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49E" w:rsidRPr="0078672B" w:rsidRDefault="000E249E" w:rsidP="000E249E">
      <w:pPr>
        <w:pStyle w:val="Heading0Alt0"/>
        <w:rPr>
          <w:rFonts w:ascii="Verdana" w:hAnsi="Verdana"/>
          <w:sz w:val="20"/>
          <w:szCs w:val="20"/>
        </w:rPr>
      </w:pPr>
      <w:r w:rsidRPr="0078672B">
        <w:rPr>
          <w:rFonts w:ascii="Verdana" w:hAnsi="Verdana"/>
          <w:sz w:val="20"/>
          <w:szCs w:val="20"/>
        </w:rPr>
        <w:t>Förslag till vinstutdelning jämte styrelsens motiverade yttrande däröver</w:t>
      </w:r>
    </w:p>
    <w:tbl>
      <w:tblPr>
        <w:tblStyle w:val="MS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994"/>
        <w:gridCol w:w="1937"/>
      </w:tblGrid>
      <w:tr w:rsidR="000E249E" w:rsidRPr="0078672B" w:rsidTr="00C1504B">
        <w:tc>
          <w:tcPr>
            <w:tcW w:w="6994" w:type="dxa"/>
          </w:tcPr>
          <w:p w:rsidR="000E249E" w:rsidRPr="0078672B" w:rsidRDefault="000E249E" w:rsidP="000E249E">
            <w:pPr>
              <w:rPr>
                <w:rFonts w:ascii="Verdana" w:hAnsi="Verdana"/>
                <w:sz w:val="20"/>
                <w:szCs w:val="20"/>
              </w:rPr>
            </w:pPr>
            <w:r w:rsidRPr="0078672B">
              <w:rPr>
                <w:rFonts w:ascii="Verdana" w:hAnsi="Verdana"/>
                <w:sz w:val="20"/>
                <w:szCs w:val="20"/>
              </w:rPr>
              <w:t>Styrelsen och verkställande direktören föreslår att till förfogande stående vinstmedel</w:t>
            </w:r>
          </w:p>
        </w:tc>
        <w:tc>
          <w:tcPr>
            <w:tcW w:w="1937" w:type="dxa"/>
            <w:vAlign w:val="bottom"/>
          </w:tcPr>
          <w:p w:rsidR="000E249E" w:rsidRPr="0078672B" w:rsidRDefault="004A2715" w:rsidP="00C1504B">
            <w:pPr>
              <w:jc w:val="right"/>
              <w:rPr>
                <w:rFonts w:ascii="Verdana" w:hAnsi="Verdana"/>
                <w:sz w:val="20"/>
                <w:szCs w:val="20"/>
              </w:rPr>
            </w:pPr>
            <w:r>
              <w:rPr>
                <w:rFonts w:ascii="Verdana" w:hAnsi="Verdana"/>
                <w:sz w:val="20"/>
                <w:szCs w:val="20"/>
              </w:rPr>
              <w:t>5 184 664 309</w:t>
            </w:r>
          </w:p>
        </w:tc>
      </w:tr>
      <w:tr w:rsidR="000E249E" w:rsidRPr="0078672B" w:rsidTr="00C1504B">
        <w:tc>
          <w:tcPr>
            <w:tcW w:w="6994" w:type="dxa"/>
          </w:tcPr>
          <w:p w:rsidR="000E249E" w:rsidRPr="0078672B" w:rsidRDefault="000E249E" w:rsidP="000E249E">
            <w:pPr>
              <w:rPr>
                <w:rFonts w:ascii="Verdana" w:hAnsi="Verdana"/>
                <w:sz w:val="20"/>
                <w:szCs w:val="20"/>
              </w:rPr>
            </w:pPr>
            <w:r w:rsidRPr="0078672B">
              <w:rPr>
                <w:rFonts w:ascii="Verdana" w:hAnsi="Verdana"/>
                <w:sz w:val="20"/>
                <w:szCs w:val="20"/>
              </w:rPr>
              <w:t xml:space="preserve">disponeras på följande sätt: </w:t>
            </w:r>
          </w:p>
        </w:tc>
        <w:tc>
          <w:tcPr>
            <w:tcW w:w="1937" w:type="dxa"/>
            <w:vAlign w:val="bottom"/>
          </w:tcPr>
          <w:p w:rsidR="000E249E" w:rsidRPr="0078672B" w:rsidRDefault="000E249E" w:rsidP="00C1504B">
            <w:pPr>
              <w:jc w:val="right"/>
              <w:rPr>
                <w:rFonts w:ascii="Verdana" w:hAnsi="Verdana"/>
                <w:sz w:val="20"/>
                <w:szCs w:val="20"/>
              </w:rPr>
            </w:pPr>
          </w:p>
        </w:tc>
      </w:tr>
      <w:tr w:rsidR="000E249E" w:rsidRPr="0078672B" w:rsidTr="00C1504B">
        <w:tc>
          <w:tcPr>
            <w:tcW w:w="6994" w:type="dxa"/>
          </w:tcPr>
          <w:p w:rsidR="000E249E" w:rsidRPr="0078672B" w:rsidRDefault="005A54E8" w:rsidP="000E249E">
            <w:pPr>
              <w:rPr>
                <w:rFonts w:ascii="Verdana" w:hAnsi="Verdana"/>
                <w:sz w:val="20"/>
                <w:szCs w:val="20"/>
              </w:rPr>
            </w:pPr>
            <w:r>
              <w:rPr>
                <w:rFonts w:ascii="Verdana" w:hAnsi="Verdana"/>
                <w:sz w:val="20"/>
                <w:szCs w:val="20"/>
              </w:rPr>
              <w:t xml:space="preserve">Till aktieägarna utdelas </w:t>
            </w:r>
            <w:r w:rsidR="00775FAE">
              <w:rPr>
                <w:rFonts w:ascii="Verdana" w:hAnsi="Verdana"/>
                <w:sz w:val="20"/>
                <w:szCs w:val="20"/>
              </w:rPr>
              <w:t>fyra</w:t>
            </w:r>
            <w:r w:rsidR="00E07F36">
              <w:rPr>
                <w:rFonts w:ascii="Verdana" w:hAnsi="Verdana"/>
                <w:sz w:val="20"/>
                <w:szCs w:val="20"/>
              </w:rPr>
              <w:t xml:space="preserve"> (</w:t>
            </w:r>
            <w:r w:rsidR="00775FAE">
              <w:rPr>
                <w:rFonts w:ascii="Verdana" w:hAnsi="Verdana"/>
                <w:sz w:val="20"/>
                <w:szCs w:val="20"/>
              </w:rPr>
              <w:t>4</w:t>
            </w:r>
            <w:r>
              <w:rPr>
                <w:rFonts w:ascii="Verdana" w:hAnsi="Verdana"/>
                <w:sz w:val="20"/>
                <w:szCs w:val="20"/>
              </w:rPr>
              <w:t>,00</w:t>
            </w:r>
            <w:r w:rsidR="00E07F36">
              <w:rPr>
                <w:rFonts w:ascii="Verdana" w:hAnsi="Verdana"/>
                <w:sz w:val="20"/>
                <w:szCs w:val="20"/>
              </w:rPr>
              <w:t>)</w:t>
            </w:r>
            <w:r>
              <w:rPr>
                <w:rFonts w:ascii="Verdana" w:hAnsi="Verdana"/>
                <w:sz w:val="20"/>
                <w:szCs w:val="20"/>
              </w:rPr>
              <w:t xml:space="preserve"> </w:t>
            </w:r>
            <w:r w:rsidR="000E249E" w:rsidRPr="0078672B">
              <w:rPr>
                <w:rFonts w:ascii="Verdana" w:hAnsi="Verdana"/>
                <w:sz w:val="20"/>
                <w:szCs w:val="20"/>
              </w:rPr>
              <w:t>kronor per aktie vartill åtgår</w:t>
            </w:r>
          </w:p>
        </w:tc>
        <w:tc>
          <w:tcPr>
            <w:tcW w:w="1937" w:type="dxa"/>
            <w:vAlign w:val="bottom"/>
          </w:tcPr>
          <w:p w:rsidR="000E249E" w:rsidRPr="0078672B" w:rsidRDefault="006C4E2E" w:rsidP="00C1504B">
            <w:pPr>
              <w:jc w:val="right"/>
              <w:rPr>
                <w:rFonts w:ascii="Verdana" w:hAnsi="Verdana"/>
                <w:sz w:val="20"/>
                <w:szCs w:val="20"/>
              </w:rPr>
            </w:pPr>
            <w:r>
              <w:rPr>
                <w:rFonts w:ascii="Verdana" w:hAnsi="Verdana"/>
                <w:sz w:val="20"/>
                <w:szCs w:val="20"/>
              </w:rPr>
              <w:t xml:space="preserve">383 248 </w:t>
            </w:r>
            <w:r w:rsidR="001D35DC">
              <w:rPr>
                <w:rFonts w:ascii="Verdana" w:hAnsi="Verdana"/>
                <w:sz w:val="20"/>
                <w:szCs w:val="20"/>
              </w:rPr>
              <w:t>088</w:t>
            </w:r>
          </w:p>
        </w:tc>
      </w:tr>
      <w:tr w:rsidR="000E249E" w:rsidRPr="0078672B" w:rsidTr="00C1504B">
        <w:tc>
          <w:tcPr>
            <w:tcW w:w="6994" w:type="dxa"/>
            <w:tcBorders>
              <w:bottom w:val="single" w:sz="4" w:space="0" w:color="auto"/>
            </w:tcBorders>
          </w:tcPr>
          <w:p w:rsidR="000E249E" w:rsidRPr="0078672B" w:rsidRDefault="000E249E" w:rsidP="000E249E">
            <w:pPr>
              <w:rPr>
                <w:rFonts w:ascii="Verdana" w:hAnsi="Verdana"/>
                <w:sz w:val="20"/>
                <w:szCs w:val="20"/>
              </w:rPr>
            </w:pPr>
            <w:r w:rsidRPr="0078672B">
              <w:rPr>
                <w:rFonts w:ascii="Verdana" w:hAnsi="Verdana"/>
                <w:sz w:val="20"/>
                <w:szCs w:val="20"/>
              </w:rPr>
              <w:t xml:space="preserve">I ny räkning överföres </w:t>
            </w:r>
          </w:p>
        </w:tc>
        <w:tc>
          <w:tcPr>
            <w:tcW w:w="1937" w:type="dxa"/>
            <w:tcBorders>
              <w:bottom w:val="single" w:sz="4" w:space="0" w:color="auto"/>
            </w:tcBorders>
          </w:tcPr>
          <w:p w:rsidR="000E249E" w:rsidRPr="0078672B" w:rsidRDefault="004A2715" w:rsidP="00C1504B">
            <w:pPr>
              <w:jc w:val="right"/>
              <w:rPr>
                <w:rFonts w:ascii="Verdana" w:hAnsi="Verdana"/>
                <w:sz w:val="20"/>
                <w:szCs w:val="20"/>
              </w:rPr>
            </w:pPr>
            <w:r>
              <w:rPr>
                <w:rFonts w:ascii="Verdana" w:hAnsi="Verdana"/>
                <w:sz w:val="20"/>
                <w:szCs w:val="20"/>
              </w:rPr>
              <w:t>4 801 416 221</w:t>
            </w:r>
          </w:p>
        </w:tc>
      </w:tr>
      <w:tr w:rsidR="000E249E" w:rsidRPr="0078672B" w:rsidTr="00C1504B">
        <w:tc>
          <w:tcPr>
            <w:tcW w:w="6994" w:type="dxa"/>
            <w:tcBorders>
              <w:top w:val="single" w:sz="4" w:space="0" w:color="auto"/>
            </w:tcBorders>
          </w:tcPr>
          <w:p w:rsidR="000E249E" w:rsidRPr="0078672B" w:rsidRDefault="000E249E" w:rsidP="000E249E">
            <w:pPr>
              <w:rPr>
                <w:rFonts w:ascii="Verdana" w:hAnsi="Verdana"/>
                <w:b/>
                <w:sz w:val="20"/>
                <w:szCs w:val="20"/>
              </w:rPr>
            </w:pPr>
            <w:r w:rsidRPr="0078672B">
              <w:rPr>
                <w:rFonts w:ascii="Verdana" w:hAnsi="Verdana"/>
                <w:b/>
                <w:sz w:val="20"/>
                <w:szCs w:val="20"/>
              </w:rPr>
              <w:t>Totalt</w:t>
            </w:r>
          </w:p>
        </w:tc>
        <w:tc>
          <w:tcPr>
            <w:tcW w:w="1937" w:type="dxa"/>
            <w:tcBorders>
              <w:top w:val="single" w:sz="4" w:space="0" w:color="auto"/>
            </w:tcBorders>
          </w:tcPr>
          <w:p w:rsidR="000E249E" w:rsidRPr="00C1504B" w:rsidRDefault="004A2715" w:rsidP="00C1504B">
            <w:pPr>
              <w:jc w:val="right"/>
              <w:rPr>
                <w:rFonts w:ascii="Verdana" w:hAnsi="Verdana"/>
                <w:b/>
                <w:sz w:val="20"/>
                <w:szCs w:val="20"/>
              </w:rPr>
            </w:pPr>
            <w:r>
              <w:rPr>
                <w:rFonts w:ascii="Verdana" w:hAnsi="Verdana"/>
                <w:b/>
                <w:sz w:val="20"/>
                <w:szCs w:val="20"/>
              </w:rPr>
              <w:t>5 184 664 309</w:t>
            </w:r>
          </w:p>
        </w:tc>
      </w:tr>
    </w:tbl>
    <w:p w:rsidR="000E249E" w:rsidRPr="0078672B" w:rsidRDefault="000E249E" w:rsidP="000E249E">
      <w:pPr>
        <w:rPr>
          <w:rFonts w:ascii="Verdana" w:hAnsi="Verdana"/>
          <w:sz w:val="20"/>
          <w:szCs w:val="20"/>
        </w:rPr>
      </w:pPr>
      <w:r w:rsidRPr="0078672B">
        <w:rPr>
          <w:rFonts w:ascii="Verdana" w:hAnsi="Verdana"/>
          <w:sz w:val="20"/>
          <w:szCs w:val="20"/>
        </w:rPr>
        <w:br/>
        <w:t>Som avstämningsdag för rätt till kontantutdelning föres</w:t>
      </w:r>
      <w:r w:rsidR="001D35DC">
        <w:rPr>
          <w:rFonts w:ascii="Verdana" w:hAnsi="Verdana"/>
          <w:sz w:val="20"/>
          <w:szCs w:val="20"/>
        </w:rPr>
        <w:t>lår styrelsen måndagen den 30 april 2018</w:t>
      </w:r>
      <w:r w:rsidRPr="0078672B">
        <w:rPr>
          <w:rFonts w:ascii="Verdana" w:hAnsi="Verdana"/>
          <w:sz w:val="20"/>
          <w:szCs w:val="20"/>
        </w:rPr>
        <w:t>. Utdelningen förväntas utbetalas t</w:t>
      </w:r>
      <w:r w:rsidR="001D35DC">
        <w:rPr>
          <w:rFonts w:ascii="Verdana" w:hAnsi="Verdana"/>
          <w:sz w:val="20"/>
          <w:szCs w:val="20"/>
        </w:rPr>
        <w:t xml:space="preserve">ill aktieägarna </w:t>
      </w:r>
      <w:r w:rsidR="00B57D0D">
        <w:rPr>
          <w:rFonts w:ascii="Verdana" w:hAnsi="Verdana"/>
          <w:sz w:val="20"/>
          <w:szCs w:val="20"/>
        </w:rPr>
        <w:t>fredagen</w:t>
      </w:r>
      <w:r w:rsidR="001D35DC">
        <w:rPr>
          <w:rFonts w:ascii="Verdana" w:hAnsi="Verdana"/>
          <w:sz w:val="20"/>
          <w:szCs w:val="20"/>
        </w:rPr>
        <w:t xml:space="preserve"> den </w:t>
      </w:r>
      <w:r w:rsidR="00B57D0D">
        <w:rPr>
          <w:rFonts w:ascii="Verdana" w:hAnsi="Verdana"/>
          <w:sz w:val="20"/>
          <w:szCs w:val="20"/>
        </w:rPr>
        <w:t>4</w:t>
      </w:r>
      <w:bookmarkStart w:id="0" w:name="_GoBack"/>
      <w:bookmarkEnd w:id="0"/>
      <w:r w:rsidR="001D35DC">
        <w:rPr>
          <w:rFonts w:ascii="Verdana" w:hAnsi="Verdana"/>
          <w:sz w:val="20"/>
          <w:szCs w:val="20"/>
        </w:rPr>
        <w:t xml:space="preserve"> maj 2018</w:t>
      </w:r>
      <w:r w:rsidRPr="0078672B">
        <w:rPr>
          <w:rFonts w:ascii="Verdana" w:hAnsi="Verdana"/>
          <w:sz w:val="20"/>
          <w:szCs w:val="20"/>
        </w:rPr>
        <w:t>.</w:t>
      </w:r>
    </w:p>
    <w:p w:rsidR="000E249E" w:rsidRPr="0078672B" w:rsidRDefault="000E249E" w:rsidP="000E249E">
      <w:pPr>
        <w:rPr>
          <w:rFonts w:ascii="Verdana" w:hAnsi="Verdana"/>
          <w:b/>
          <w:sz w:val="20"/>
          <w:szCs w:val="20"/>
        </w:rPr>
      </w:pPr>
      <w:r w:rsidRPr="0078672B">
        <w:rPr>
          <w:rFonts w:ascii="Verdana" w:hAnsi="Verdana"/>
          <w:b/>
          <w:sz w:val="20"/>
          <w:szCs w:val="20"/>
        </w:rPr>
        <w:t>Motivering</w:t>
      </w:r>
    </w:p>
    <w:p w:rsidR="000E249E" w:rsidRPr="0078672B" w:rsidRDefault="000E249E" w:rsidP="000E249E">
      <w:pPr>
        <w:rPr>
          <w:rFonts w:ascii="Verdana" w:hAnsi="Verdana"/>
          <w:sz w:val="20"/>
          <w:szCs w:val="20"/>
        </w:rPr>
      </w:pPr>
      <w:r w:rsidRPr="0078672B">
        <w:rPr>
          <w:rFonts w:ascii="Verdana" w:hAnsi="Verdana"/>
          <w:sz w:val="20"/>
          <w:szCs w:val="20"/>
        </w:rPr>
        <w:t>Styrelsen har föreslagit att årsstämman 201</w:t>
      </w:r>
      <w:r w:rsidR="00775FAE">
        <w:rPr>
          <w:rFonts w:ascii="Verdana" w:hAnsi="Verdana"/>
          <w:sz w:val="20"/>
          <w:szCs w:val="20"/>
        </w:rPr>
        <w:t>8</w:t>
      </w:r>
      <w:r w:rsidRPr="0078672B">
        <w:rPr>
          <w:rFonts w:ascii="Verdana" w:hAnsi="Verdana"/>
          <w:sz w:val="20"/>
          <w:szCs w:val="20"/>
        </w:rPr>
        <w:t xml:space="preserve"> beslutar om vinstdisposition innebärande att </w:t>
      </w:r>
      <w:r w:rsidR="005A54E8">
        <w:rPr>
          <w:rFonts w:ascii="Verdana" w:hAnsi="Verdana"/>
          <w:sz w:val="20"/>
          <w:szCs w:val="20"/>
        </w:rPr>
        <w:t xml:space="preserve">det till aktieägarna utdelas </w:t>
      </w:r>
      <w:r w:rsidR="001D35DC">
        <w:rPr>
          <w:rFonts w:ascii="Verdana" w:hAnsi="Verdana"/>
          <w:sz w:val="20"/>
          <w:szCs w:val="20"/>
        </w:rPr>
        <w:t>fyra</w:t>
      </w:r>
      <w:r w:rsidR="00F0792B">
        <w:rPr>
          <w:rFonts w:ascii="Verdana" w:hAnsi="Verdana"/>
          <w:sz w:val="20"/>
          <w:szCs w:val="20"/>
        </w:rPr>
        <w:t xml:space="preserve"> (</w:t>
      </w:r>
      <w:r w:rsidR="001D35DC">
        <w:rPr>
          <w:rFonts w:ascii="Verdana" w:hAnsi="Verdana"/>
          <w:sz w:val="20"/>
          <w:szCs w:val="20"/>
        </w:rPr>
        <w:t>4</w:t>
      </w:r>
      <w:r w:rsidR="005A54E8">
        <w:rPr>
          <w:rFonts w:ascii="Verdana" w:hAnsi="Verdana"/>
          <w:sz w:val="20"/>
          <w:szCs w:val="20"/>
        </w:rPr>
        <w:t>,00</w:t>
      </w:r>
      <w:r w:rsidR="00F0792B">
        <w:rPr>
          <w:rFonts w:ascii="Verdana" w:hAnsi="Verdana"/>
          <w:sz w:val="20"/>
          <w:szCs w:val="20"/>
        </w:rPr>
        <w:t xml:space="preserve">) </w:t>
      </w:r>
      <w:r w:rsidRPr="0078672B">
        <w:rPr>
          <w:rFonts w:ascii="Verdana" w:hAnsi="Verdana"/>
          <w:sz w:val="20"/>
          <w:szCs w:val="20"/>
        </w:rPr>
        <w:t xml:space="preserve">kronor per aktie. Vinstutdelningen uppgår således till sammanlagt ca </w:t>
      </w:r>
      <w:r w:rsidR="001D35DC">
        <w:rPr>
          <w:rFonts w:ascii="Verdana" w:hAnsi="Verdana"/>
          <w:sz w:val="20"/>
          <w:szCs w:val="20"/>
        </w:rPr>
        <w:t>383</w:t>
      </w:r>
      <w:r w:rsidRPr="0078672B">
        <w:rPr>
          <w:rFonts w:ascii="Verdana" w:hAnsi="Verdana"/>
          <w:sz w:val="20"/>
          <w:szCs w:val="20"/>
        </w:rPr>
        <w:t xml:space="preserve"> miljoner kronor.</w:t>
      </w:r>
    </w:p>
    <w:p w:rsidR="000E249E" w:rsidRPr="0078672B" w:rsidRDefault="000E249E" w:rsidP="000E249E">
      <w:pPr>
        <w:rPr>
          <w:rFonts w:ascii="Verdana" w:hAnsi="Verdana"/>
          <w:sz w:val="20"/>
          <w:szCs w:val="20"/>
        </w:rPr>
      </w:pPr>
      <w:r w:rsidRPr="0078672B">
        <w:rPr>
          <w:rFonts w:ascii="Verdana" w:hAnsi="Verdana"/>
          <w:sz w:val="20"/>
          <w:szCs w:val="20"/>
        </w:rPr>
        <w:t>Styrelsen finner att full täckning finns för bolagets bundna egna kapital efter den föreslagna vinstutdelningen.</w:t>
      </w:r>
    </w:p>
    <w:p w:rsidR="000E249E" w:rsidRPr="0078672B" w:rsidRDefault="000E249E" w:rsidP="000E249E">
      <w:pPr>
        <w:rPr>
          <w:rFonts w:ascii="Verdana" w:hAnsi="Verdana"/>
          <w:sz w:val="20"/>
          <w:szCs w:val="20"/>
        </w:rPr>
      </w:pPr>
      <w:r w:rsidRPr="0078672B">
        <w:rPr>
          <w:rFonts w:ascii="Verdana" w:hAnsi="Verdana"/>
          <w:sz w:val="20"/>
          <w:szCs w:val="20"/>
        </w:rPr>
        <w:t xml:space="preserve">Styrelsen finner även att den föreslagna utdelningen till aktieägarna är försvarlig med hänsyn till de faktorer som anges i 17 kap. 3 § andra och tredje styckena i aktiebolagslagen (verksamhetens art, omfattning och risker samt konsolideringsbehov, likviditet och ställning i övrigt). Styrelsen vill därvid framhålla följande. </w:t>
      </w:r>
    </w:p>
    <w:p w:rsidR="000E249E" w:rsidRPr="0078672B" w:rsidRDefault="000E249E" w:rsidP="000E249E">
      <w:pPr>
        <w:rPr>
          <w:rFonts w:ascii="Verdana" w:hAnsi="Verdana"/>
          <w:i/>
          <w:sz w:val="20"/>
          <w:szCs w:val="20"/>
        </w:rPr>
      </w:pPr>
      <w:r w:rsidRPr="0078672B">
        <w:rPr>
          <w:rFonts w:ascii="Verdana" w:hAnsi="Verdana"/>
          <w:i/>
          <w:sz w:val="20"/>
          <w:szCs w:val="20"/>
        </w:rPr>
        <w:t>Verksamhetens art, omfattning och risker</w:t>
      </w:r>
    </w:p>
    <w:p w:rsidR="000E249E" w:rsidRPr="0078672B" w:rsidRDefault="000E249E" w:rsidP="000E249E">
      <w:pPr>
        <w:rPr>
          <w:rFonts w:ascii="Verdana" w:hAnsi="Verdana"/>
          <w:sz w:val="20"/>
          <w:szCs w:val="20"/>
        </w:rPr>
      </w:pPr>
      <w:r w:rsidRPr="0078672B">
        <w:rPr>
          <w:rFonts w:ascii="Verdana" w:hAnsi="Verdana"/>
          <w:sz w:val="20"/>
          <w:szCs w:val="20"/>
        </w:rPr>
        <w:t>Enligt styrelsens bedömning kommer bolagets och koncernens egna kapital efter föreslagen vinstutdelning att vara tillräckligt stort i förhållande till verksamhetens art, omfattning och risker. Styrelsen har härvid beaktat bland annat bolagets och koncernens historiska utveckling, budgeterad utveckling och konjunkturläget.</w:t>
      </w:r>
    </w:p>
    <w:p w:rsidR="000E249E" w:rsidRPr="0078672B" w:rsidRDefault="000E249E" w:rsidP="000E249E">
      <w:pPr>
        <w:rPr>
          <w:rFonts w:ascii="Verdana" w:hAnsi="Verdana"/>
          <w:sz w:val="20"/>
          <w:szCs w:val="20"/>
        </w:rPr>
      </w:pPr>
      <w:r w:rsidRPr="0078672B">
        <w:rPr>
          <w:rFonts w:ascii="Verdana" w:hAnsi="Verdana"/>
          <w:i/>
          <w:sz w:val="20"/>
          <w:szCs w:val="20"/>
        </w:rPr>
        <w:t>Konsolideringsbehov</w:t>
      </w:r>
    </w:p>
    <w:p w:rsidR="000E249E" w:rsidRPr="006C4E2E" w:rsidRDefault="000E249E" w:rsidP="000E249E">
      <w:pPr>
        <w:rPr>
          <w:rFonts w:ascii="Verdana" w:hAnsi="Verdana"/>
          <w:sz w:val="20"/>
          <w:szCs w:val="20"/>
        </w:rPr>
      </w:pPr>
      <w:r w:rsidRPr="0078672B">
        <w:rPr>
          <w:rFonts w:ascii="Verdana" w:hAnsi="Verdana"/>
          <w:sz w:val="20"/>
          <w:szCs w:val="20"/>
        </w:rPr>
        <w:t xml:space="preserve">Styrelsen har gjort en allsidig bedömning av bolagets och koncernens ställning samt </w:t>
      </w:r>
      <w:r w:rsidRPr="006C4E2E">
        <w:rPr>
          <w:rFonts w:ascii="Verdana" w:hAnsi="Verdana"/>
          <w:sz w:val="20"/>
          <w:szCs w:val="20"/>
        </w:rPr>
        <w:t xml:space="preserve">bolagets och koncernens möjligheter att på kort och lång sikt infria sina åtaganden. Föreslagen utdelning utgör sammanlagt </w:t>
      </w:r>
      <w:r w:rsidR="004A2715" w:rsidRPr="006C4E2E">
        <w:rPr>
          <w:rFonts w:ascii="Verdana" w:hAnsi="Verdana"/>
          <w:sz w:val="20"/>
          <w:szCs w:val="20"/>
        </w:rPr>
        <w:t>7</w:t>
      </w:r>
      <w:r w:rsidRPr="006C4E2E">
        <w:rPr>
          <w:rFonts w:ascii="Verdana" w:hAnsi="Verdana"/>
          <w:sz w:val="20"/>
          <w:szCs w:val="20"/>
        </w:rPr>
        <w:t xml:space="preserve"> procent av bolagets eget kapital och </w:t>
      </w:r>
      <w:r w:rsidR="005A54E8" w:rsidRPr="006C4E2E">
        <w:rPr>
          <w:rFonts w:ascii="Verdana" w:hAnsi="Verdana"/>
          <w:sz w:val="20"/>
          <w:szCs w:val="20"/>
        </w:rPr>
        <w:t>1</w:t>
      </w:r>
      <w:r w:rsidR="004A2715" w:rsidRPr="006C4E2E">
        <w:rPr>
          <w:rFonts w:ascii="Verdana" w:hAnsi="Verdana"/>
          <w:sz w:val="20"/>
          <w:szCs w:val="20"/>
        </w:rPr>
        <w:t>6</w:t>
      </w:r>
      <w:r w:rsidRPr="006C4E2E">
        <w:rPr>
          <w:rFonts w:ascii="Verdana" w:hAnsi="Verdana"/>
          <w:sz w:val="20"/>
          <w:szCs w:val="20"/>
        </w:rPr>
        <w:t xml:space="preserve"> procent av koncernens eget kapital. </w:t>
      </w:r>
    </w:p>
    <w:p w:rsidR="000E249E" w:rsidRPr="0078672B" w:rsidRDefault="000E249E" w:rsidP="000E249E">
      <w:pPr>
        <w:rPr>
          <w:rFonts w:ascii="Verdana" w:hAnsi="Verdana"/>
          <w:sz w:val="20"/>
          <w:szCs w:val="20"/>
        </w:rPr>
      </w:pPr>
      <w:r w:rsidRPr="006C4E2E">
        <w:rPr>
          <w:rFonts w:ascii="Verdana" w:hAnsi="Verdana"/>
          <w:sz w:val="20"/>
          <w:szCs w:val="20"/>
        </w:rPr>
        <w:t xml:space="preserve">Efter genomförd vinstutdelning uppgår bolagets och koncernens soliditet till </w:t>
      </w:r>
      <w:r w:rsidR="004A2715" w:rsidRPr="006C4E2E">
        <w:rPr>
          <w:rFonts w:ascii="Verdana" w:hAnsi="Verdana"/>
          <w:sz w:val="20"/>
          <w:szCs w:val="20"/>
        </w:rPr>
        <w:t>63</w:t>
      </w:r>
      <w:r w:rsidRPr="006C4E2E">
        <w:rPr>
          <w:rFonts w:ascii="Verdana" w:hAnsi="Verdana"/>
          <w:sz w:val="20"/>
          <w:szCs w:val="20"/>
        </w:rPr>
        <w:t> procent respektive</w:t>
      </w:r>
      <w:r w:rsidR="00C1504B" w:rsidRPr="006C4E2E">
        <w:rPr>
          <w:rFonts w:ascii="Verdana" w:hAnsi="Verdana"/>
          <w:sz w:val="20"/>
          <w:szCs w:val="20"/>
        </w:rPr>
        <w:t xml:space="preserve"> </w:t>
      </w:r>
      <w:r w:rsidR="004A2715" w:rsidRPr="006C4E2E">
        <w:rPr>
          <w:rFonts w:ascii="Verdana" w:hAnsi="Verdana"/>
          <w:sz w:val="20"/>
          <w:szCs w:val="20"/>
        </w:rPr>
        <w:t>36</w:t>
      </w:r>
      <w:r w:rsidRPr="006C4E2E">
        <w:rPr>
          <w:rFonts w:ascii="Verdana" w:hAnsi="Verdana"/>
          <w:sz w:val="20"/>
          <w:szCs w:val="20"/>
        </w:rPr>
        <w:t xml:space="preserve"> procent. Bolagets och koncernens soliditet är därmed god i förhållande till den bransch koncernen är verksam </w:t>
      </w:r>
      <w:r w:rsidRPr="0078672B">
        <w:rPr>
          <w:rFonts w:ascii="Verdana" w:hAnsi="Verdana"/>
          <w:sz w:val="20"/>
          <w:szCs w:val="20"/>
        </w:rPr>
        <w:t xml:space="preserve">inom. Styrelsen anser att </w:t>
      </w:r>
      <w:r w:rsidRPr="0078672B">
        <w:rPr>
          <w:rFonts w:ascii="Verdana" w:hAnsi="Verdana"/>
          <w:sz w:val="20"/>
          <w:szCs w:val="20"/>
        </w:rPr>
        <w:lastRenderedPageBreak/>
        <w:t>bolaget och koncernen har förutsättningar att ta framtida affärsrisker och även tåla eventuella förluster. Vinstutdelningen kommer inte att negativt påverka bolagets och koncernens förmåga att göra ytterligare affärsmässigt motiverade investeringar i enlighet med styrelsens planer.</w:t>
      </w:r>
    </w:p>
    <w:p w:rsidR="000E249E" w:rsidRPr="0078672B" w:rsidRDefault="000E249E" w:rsidP="000E249E">
      <w:pPr>
        <w:rPr>
          <w:rFonts w:ascii="Verdana" w:hAnsi="Verdana"/>
          <w:i/>
          <w:sz w:val="20"/>
          <w:szCs w:val="20"/>
        </w:rPr>
      </w:pPr>
      <w:r w:rsidRPr="0078672B">
        <w:rPr>
          <w:rFonts w:ascii="Verdana" w:hAnsi="Verdana"/>
          <w:i/>
          <w:sz w:val="20"/>
          <w:szCs w:val="20"/>
        </w:rPr>
        <w:t>Likviditet</w:t>
      </w:r>
    </w:p>
    <w:p w:rsidR="000E249E" w:rsidRPr="0078672B" w:rsidRDefault="000E249E" w:rsidP="000E249E">
      <w:pPr>
        <w:rPr>
          <w:rFonts w:ascii="Verdana" w:hAnsi="Verdana"/>
          <w:sz w:val="20"/>
          <w:szCs w:val="20"/>
        </w:rPr>
      </w:pPr>
      <w:r w:rsidRPr="0078672B">
        <w:rPr>
          <w:rFonts w:ascii="Verdana" w:hAnsi="Verdana"/>
          <w:sz w:val="20"/>
          <w:szCs w:val="20"/>
        </w:rPr>
        <w:t xml:space="preserve">Likviditeten i bolaget och koncernen bedöms kunna upprätthållas på en fortsatt betryggande nivå. Styrelsens uppfattning är att den föreslagna vinstutdelningen inte kommer att påverka bolagets eller koncernens förmåga att infria sina betalningsförpliktelser på kort eller lång sikt. Bolaget och koncernen har god tillgång till såväl kort- som långfristiga krediter. Krediterna kan tas i anspråk med kort varsel, varför styrelsen bedömer att bolaget och koncernen har god beredskap att hantera såväl förändringar med avseende på likviditeten som oväntade händelser. </w:t>
      </w:r>
    </w:p>
    <w:p w:rsidR="000E249E" w:rsidRPr="0078672B" w:rsidRDefault="000E249E" w:rsidP="000E249E">
      <w:pPr>
        <w:rPr>
          <w:rFonts w:ascii="Verdana" w:hAnsi="Verdana"/>
          <w:i/>
          <w:sz w:val="20"/>
          <w:szCs w:val="20"/>
        </w:rPr>
      </w:pPr>
      <w:r w:rsidRPr="0078672B">
        <w:rPr>
          <w:rFonts w:ascii="Verdana" w:hAnsi="Verdana"/>
          <w:i/>
          <w:sz w:val="20"/>
          <w:szCs w:val="20"/>
        </w:rPr>
        <w:t>Ställning i övrigt</w:t>
      </w:r>
    </w:p>
    <w:p w:rsidR="000E249E" w:rsidRPr="0078672B" w:rsidRDefault="000E249E" w:rsidP="000E249E">
      <w:pPr>
        <w:rPr>
          <w:rFonts w:ascii="Verdana" w:hAnsi="Verdana"/>
          <w:sz w:val="20"/>
          <w:szCs w:val="20"/>
        </w:rPr>
      </w:pPr>
      <w:r w:rsidRPr="0078672B">
        <w:rPr>
          <w:rFonts w:ascii="Verdana" w:hAnsi="Verdana"/>
          <w:sz w:val="20"/>
          <w:szCs w:val="20"/>
        </w:rPr>
        <w:t xml:space="preserve">Utöver vad som ovan anförts har styrelsen övervägt andra kända förhållanden som kan ha betydelse för bolagets och koncernens ekonomiska ställning. Ingen omständighet har därvid framkommit som gör att föreslagen vinstutdelning inte framstår som försvarlig. </w:t>
      </w:r>
    </w:p>
    <w:p w:rsidR="000E249E" w:rsidRPr="0078672B" w:rsidRDefault="000E249E" w:rsidP="000E249E">
      <w:pPr>
        <w:rPr>
          <w:rFonts w:ascii="Verdana" w:hAnsi="Verdana"/>
          <w:sz w:val="20"/>
          <w:szCs w:val="20"/>
        </w:rPr>
      </w:pPr>
    </w:p>
    <w:p w:rsidR="000E249E" w:rsidRPr="0078672B" w:rsidRDefault="000E249E" w:rsidP="000E249E">
      <w:pPr>
        <w:pStyle w:val="BodyText"/>
        <w:spacing w:after="0"/>
        <w:ind w:left="1134" w:hanging="1134"/>
        <w:jc w:val="center"/>
        <w:rPr>
          <w:rFonts w:ascii="Verdana" w:hAnsi="Verdana"/>
          <w:sz w:val="20"/>
          <w:szCs w:val="20"/>
          <w:lang w:val="en-US"/>
        </w:rPr>
      </w:pPr>
      <w:r w:rsidRPr="0078672B">
        <w:rPr>
          <w:rFonts w:ascii="Verdana" w:hAnsi="Verdana"/>
          <w:sz w:val="20"/>
          <w:szCs w:val="20"/>
          <w:lang w:val="en-US"/>
        </w:rPr>
        <w:t>__________________</w:t>
      </w:r>
    </w:p>
    <w:p w:rsidR="000E249E" w:rsidRPr="0078672B" w:rsidRDefault="000E249E" w:rsidP="000E249E">
      <w:pPr>
        <w:jc w:val="center"/>
        <w:rPr>
          <w:rFonts w:ascii="Verdana" w:hAnsi="Verdana"/>
          <w:sz w:val="20"/>
          <w:szCs w:val="20"/>
          <w:lang w:val="en-US"/>
        </w:rPr>
      </w:pPr>
    </w:p>
    <w:p w:rsidR="000E249E" w:rsidRPr="0078672B" w:rsidRDefault="009C2E96" w:rsidP="000E249E">
      <w:pPr>
        <w:jc w:val="center"/>
        <w:rPr>
          <w:rFonts w:ascii="Verdana" w:hAnsi="Verdana"/>
          <w:sz w:val="20"/>
          <w:szCs w:val="20"/>
          <w:lang w:val="en-US"/>
        </w:rPr>
      </w:pPr>
      <w:r>
        <w:rPr>
          <w:rFonts w:ascii="Verdana" w:hAnsi="Verdana"/>
          <w:sz w:val="20"/>
          <w:szCs w:val="20"/>
          <w:lang w:val="en-US"/>
        </w:rPr>
        <w:t xml:space="preserve">Stockholm </w:t>
      </w:r>
      <w:proofErr w:type="spellStart"/>
      <w:r>
        <w:rPr>
          <w:rFonts w:ascii="Verdana" w:hAnsi="Verdana"/>
          <w:sz w:val="20"/>
          <w:szCs w:val="20"/>
          <w:lang w:val="en-US"/>
        </w:rPr>
        <w:t>i</w:t>
      </w:r>
      <w:proofErr w:type="spellEnd"/>
      <w:r>
        <w:rPr>
          <w:rFonts w:ascii="Verdana" w:hAnsi="Verdana"/>
          <w:sz w:val="20"/>
          <w:szCs w:val="20"/>
          <w:lang w:val="en-US"/>
        </w:rPr>
        <w:t xml:space="preserve"> </w:t>
      </w:r>
      <w:proofErr w:type="spellStart"/>
      <w:r>
        <w:rPr>
          <w:rFonts w:ascii="Verdana" w:hAnsi="Verdana"/>
          <w:sz w:val="20"/>
          <w:szCs w:val="20"/>
          <w:lang w:val="en-US"/>
        </w:rPr>
        <w:t>februari</w:t>
      </w:r>
      <w:proofErr w:type="spellEnd"/>
      <w:r>
        <w:rPr>
          <w:rFonts w:ascii="Verdana" w:hAnsi="Verdana"/>
          <w:sz w:val="20"/>
          <w:szCs w:val="20"/>
          <w:lang w:val="en-US"/>
        </w:rPr>
        <w:t xml:space="preserve"> 2018</w:t>
      </w:r>
    </w:p>
    <w:p w:rsidR="000E249E" w:rsidRPr="0078672B" w:rsidRDefault="000E249E" w:rsidP="000E249E">
      <w:pPr>
        <w:jc w:val="center"/>
        <w:rPr>
          <w:rFonts w:ascii="Verdana" w:hAnsi="Verdana"/>
          <w:b/>
          <w:sz w:val="20"/>
          <w:szCs w:val="20"/>
          <w:lang w:val="en-US"/>
        </w:rPr>
      </w:pPr>
      <w:r w:rsidRPr="0078672B">
        <w:rPr>
          <w:rFonts w:ascii="Verdana" w:hAnsi="Verdana"/>
          <w:b/>
          <w:sz w:val="20"/>
          <w:szCs w:val="20"/>
          <w:lang w:val="en-US"/>
        </w:rPr>
        <w:t>Coor Service Management Holding AB (</w:t>
      </w:r>
      <w:proofErr w:type="spellStart"/>
      <w:r w:rsidRPr="0078672B">
        <w:rPr>
          <w:rFonts w:ascii="Verdana" w:hAnsi="Verdana"/>
          <w:b/>
          <w:sz w:val="20"/>
          <w:szCs w:val="20"/>
          <w:lang w:val="en-US"/>
        </w:rPr>
        <w:t>publ</w:t>
      </w:r>
      <w:proofErr w:type="spellEnd"/>
      <w:r w:rsidRPr="0078672B">
        <w:rPr>
          <w:rFonts w:ascii="Verdana" w:hAnsi="Verdana"/>
          <w:b/>
          <w:sz w:val="20"/>
          <w:szCs w:val="20"/>
          <w:lang w:val="en-US"/>
        </w:rPr>
        <w:t>)</w:t>
      </w:r>
    </w:p>
    <w:p w:rsidR="000E249E" w:rsidRPr="0078672B" w:rsidRDefault="000E249E" w:rsidP="000E249E">
      <w:pPr>
        <w:jc w:val="center"/>
        <w:rPr>
          <w:rFonts w:ascii="Verdana" w:hAnsi="Verdana"/>
          <w:sz w:val="20"/>
          <w:szCs w:val="20"/>
          <w:lang w:val="en-GB"/>
        </w:rPr>
      </w:pPr>
      <w:proofErr w:type="spellStart"/>
      <w:r w:rsidRPr="0078672B">
        <w:rPr>
          <w:rFonts w:ascii="Verdana" w:hAnsi="Verdana"/>
          <w:i/>
          <w:iCs/>
          <w:sz w:val="20"/>
          <w:szCs w:val="20"/>
          <w:lang w:val="en-GB"/>
        </w:rPr>
        <w:t>Styrelsen</w:t>
      </w:r>
      <w:proofErr w:type="spellEnd"/>
    </w:p>
    <w:p w:rsidR="00FC4B6C" w:rsidRPr="0078672B" w:rsidRDefault="00FC4B6C" w:rsidP="000E249E">
      <w:pPr>
        <w:jc w:val="center"/>
        <w:rPr>
          <w:rFonts w:ascii="Verdana" w:hAnsi="Verdana"/>
          <w:sz w:val="20"/>
          <w:szCs w:val="20"/>
        </w:rPr>
      </w:pPr>
    </w:p>
    <w:sectPr w:rsidR="00FC4B6C" w:rsidRPr="0078672B" w:rsidSect="006F676D">
      <w:headerReference w:type="default" r:id="rId8"/>
      <w:headerReference w:type="first" r:id="rId9"/>
      <w:pgSz w:w="11906" w:h="16838" w:code="9"/>
      <w:pgMar w:top="1985" w:right="1701" w:bottom="1418"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49E" w:rsidRDefault="000E249E">
      <w:r>
        <w:separator/>
      </w:r>
    </w:p>
  </w:endnote>
  <w:endnote w:type="continuationSeparator" w:id="0">
    <w:p w:rsidR="000E249E" w:rsidRDefault="000E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49E" w:rsidRDefault="000E249E">
      <w:r>
        <w:separator/>
      </w:r>
    </w:p>
  </w:footnote>
  <w:footnote w:type="continuationSeparator" w:id="0">
    <w:p w:rsidR="000E249E" w:rsidRDefault="000E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64" w:rsidRPr="00F30DA7" w:rsidRDefault="00937364" w:rsidP="00E00BEC">
    <w:pPr>
      <w:pStyle w:val="Header"/>
    </w:pPr>
    <w:r>
      <w:tab/>
    </w:r>
    <w:r>
      <w:tab/>
    </w:r>
    <w:r w:rsidR="00616808">
      <w:rPr>
        <w:rStyle w:val="PageNumber"/>
      </w:rPr>
      <w:fldChar w:fldCharType="begin"/>
    </w:r>
    <w:r>
      <w:rPr>
        <w:rStyle w:val="PageNumber"/>
      </w:rPr>
      <w:instrText xml:space="preserve"> PAGE </w:instrText>
    </w:r>
    <w:r w:rsidR="00616808">
      <w:rPr>
        <w:rStyle w:val="PageNumber"/>
      </w:rPr>
      <w:fldChar w:fldCharType="separate"/>
    </w:r>
    <w:r w:rsidR="005607AE">
      <w:rPr>
        <w:rStyle w:val="PageNumber"/>
        <w:noProof/>
      </w:rPr>
      <w:t>2</w:t>
    </w:r>
    <w:r w:rsidR="00616808">
      <w:rPr>
        <w:rStyle w:val="PageNumber"/>
      </w:rPr>
      <w:fldChar w:fldCharType="end"/>
    </w:r>
    <w:r>
      <w:rPr>
        <w:rStyle w:val="PageNumber"/>
      </w:rPr>
      <w:t>(</w:t>
    </w:r>
    <w:r w:rsidR="00616808">
      <w:rPr>
        <w:rStyle w:val="PageNumber"/>
      </w:rPr>
      <w:fldChar w:fldCharType="begin"/>
    </w:r>
    <w:r>
      <w:rPr>
        <w:rStyle w:val="PageNumber"/>
      </w:rPr>
      <w:instrText xml:space="preserve"> NUMPAGES </w:instrText>
    </w:r>
    <w:r w:rsidR="00616808">
      <w:rPr>
        <w:rStyle w:val="PageNumber"/>
      </w:rPr>
      <w:fldChar w:fldCharType="separate"/>
    </w:r>
    <w:r w:rsidR="005607AE">
      <w:rPr>
        <w:rStyle w:val="PageNumber"/>
        <w:noProof/>
      </w:rPr>
      <w:t>2</w:t>
    </w:r>
    <w:r w:rsidR="00616808">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64" w:rsidRPr="00C47F24" w:rsidRDefault="0078672B" w:rsidP="005F3186">
    <w:pPr>
      <w:pStyle w:val="Headertitlepage"/>
      <w:spacing w:before="240" w:after="72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ge">
                <wp:posOffset>7620000</wp:posOffset>
              </wp:positionV>
              <wp:extent cx="152400" cy="1778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2400" cy="177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8672B" w:rsidRPr="0078672B" w:rsidRDefault="0078672B">
                          <w:pPr>
                            <w:rPr>
                              <w:rFonts w:ascii="Arial" w:hAnsi="Arial" w:cs="Arial"/>
                              <w:sz w:val="12"/>
                            </w:rPr>
                          </w:pPr>
                          <w:r>
                            <w:rPr>
                              <w:rFonts w:ascii="Arial" w:hAnsi="Arial" w:cs="Arial"/>
                              <w:sz w:val="12"/>
                            </w:rPr>
                            <w:t>LEGAL#14736125v3</w:t>
                          </w:r>
                        </w:p>
                      </w:txbxContent>
                    </wps:txbx>
                    <wps:bodyPr rot="0" spcFirstLastPara="0" vertOverflow="overflow" horzOverflow="overflow" vert="vert270" wrap="square" lIns="12700" tIns="12700" rIns="12700" bIns="127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600pt;width:12pt;height:140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" filled="f" stroked="f" strokeweight=".5pt">
              <v:fill o:detectmouseclick="t"/>
              <v:textbox style="layout-flow:vertical;mso-layout-flow-alt:bottom-to-top" inset="1pt,1pt,1pt,1pt">
                <w:txbxContent>
                  <w:p w:rsidR="0078672B" w:rsidRPr="0078672B" w:rsidRDefault="0078672B">
                    <w:pPr>
                      <w:rPr>
                        <w:rFonts w:ascii="Arial" w:hAnsi="Arial" w:cs="Arial"/>
                        <w:sz w:val="12"/>
                      </w:rPr>
                    </w:pPr>
                    <w:r>
                      <w:rPr>
                        <w:rFonts w:ascii="Arial" w:hAnsi="Arial" w:cs="Arial"/>
                        <w:sz w:val="12"/>
                      </w:rPr>
                      <w:t>LEGAL#14736125v3</w:t>
                    </w:r>
                  </w:p>
                </w:txbxContent>
              </v:textbox>
              <w10:wrap anchory="page"/>
            </v:shape>
          </w:pict>
        </mc:Fallback>
      </mc:AlternateContent>
    </w:r>
  </w:p>
  <w:p w:rsidR="00937364" w:rsidRPr="00F54033" w:rsidRDefault="00937364" w:rsidP="005F3186">
    <w:pPr>
      <w:pStyle w:val="Headertitlepage"/>
      <w:rPr>
        <w:szCs w:val="20"/>
      </w:rPr>
    </w:pPr>
  </w:p>
  <w:p w:rsidR="00937364" w:rsidRDefault="00937364" w:rsidP="005F3186">
    <w:pPr>
      <w:pStyle w:val="Headertitle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048B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46AB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8A13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E4045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ECC8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1CD3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AEFA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AA92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CEC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369A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16D5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E2268E"/>
    <w:multiLevelType w:val="multilevel"/>
    <w:tmpl w:val="06E27078"/>
    <w:lvl w:ilvl="0">
      <w:start w:val="1"/>
      <w:numFmt w:val="lowerLetter"/>
      <w:lvlText w:val="(%1)"/>
      <w:lvlJc w:val="left"/>
      <w:pPr>
        <w:tabs>
          <w:tab w:val="num" w:pos="1009"/>
        </w:tabs>
        <w:ind w:left="1009" w:hanging="578"/>
      </w:pPr>
      <w:rPr>
        <w:rFonts w:hint="default"/>
      </w:rPr>
    </w:lvl>
    <w:lvl w:ilvl="1">
      <w:start w:val="1"/>
      <w:numFmt w:val="lowerRoman"/>
      <w:lvlText w:val="(%2)"/>
      <w:lvlJc w:val="left"/>
      <w:pPr>
        <w:tabs>
          <w:tab w:val="num" w:pos="1588"/>
        </w:tabs>
        <w:ind w:left="1588" w:hanging="57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976652"/>
    <w:multiLevelType w:val="multilevel"/>
    <w:tmpl w:val="56B60586"/>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9395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B7041B"/>
    <w:multiLevelType w:val="multilevel"/>
    <w:tmpl w:val="5838C3BA"/>
    <w:lvl w:ilvl="0">
      <w:start w:val="1"/>
      <w:numFmt w:val="bullet"/>
      <w:lvlText w:val=""/>
      <w:lvlJc w:val="left"/>
      <w:pPr>
        <w:tabs>
          <w:tab w:val="num" w:pos="1009"/>
        </w:tabs>
        <w:ind w:left="1009"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3F5D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3C56C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A675B1"/>
    <w:multiLevelType w:val="hybridMultilevel"/>
    <w:tmpl w:val="91B65918"/>
    <w:lvl w:ilvl="0" w:tplc="27041AF4">
      <w:start w:val="1"/>
      <w:numFmt w:val="decimal"/>
      <w:pStyle w:val="List1Alt6"/>
      <w:lvlText w:val="%1."/>
      <w:lvlJc w:val="left"/>
      <w:pPr>
        <w:tabs>
          <w:tab w:val="num" w:pos="1009"/>
        </w:tabs>
        <w:ind w:left="1009" w:hanging="578"/>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407C14D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C65A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C0718A"/>
    <w:multiLevelType w:val="multilevel"/>
    <w:tmpl w:val="37F0730E"/>
    <w:name w:val="bilaga"/>
    <w:lvl w:ilvl="0">
      <w:start w:val="1"/>
      <w:numFmt w:val="lowerLetter"/>
      <w:lvlRestart w:val="0"/>
      <w:pStyle w:val="Listlevel1aAlt5"/>
      <w:lvlText w:val="(%1)"/>
      <w:lvlJc w:val="left"/>
      <w:pPr>
        <w:tabs>
          <w:tab w:val="num" w:pos="1009"/>
        </w:tabs>
        <w:ind w:left="1009" w:hanging="578"/>
      </w:pPr>
      <w:rPr>
        <w:rFonts w:hint="default"/>
      </w:rPr>
    </w:lvl>
    <w:lvl w:ilvl="1">
      <w:start w:val="1"/>
      <w:numFmt w:val="lowerRoman"/>
      <w:pStyle w:val="Listlevel2i"/>
      <w:lvlText w:val="(%2)"/>
      <w:lvlJc w:val="left"/>
      <w:pPr>
        <w:tabs>
          <w:tab w:val="num" w:pos="1587"/>
        </w:tabs>
        <w:ind w:left="1587" w:hanging="578"/>
      </w:pPr>
      <w:rPr>
        <w:rFonts w:hint="default"/>
      </w:rPr>
    </w:lvl>
    <w:lvl w:ilvl="2">
      <w:start w:val="1"/>
      <w:numFmt w:val="upperLetter"/>
      <w:pStyle w:val="Listlevel3A"/>
      <w:lvlText w:val="(%3)"/>
      <w:lvlJc w:val="left"/>
      <w:pPr>
        <w:tabs>
          <w:tab w:val="num" w:pos="2166"/>
        </w:tabs>
        <w:ind w:left="2166" w:hanging="57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1" w15:restartNumberingAfterBreak="0">
    <w:nsid w:val="555C67EC"/>
    <w:multiLevelType w:val="multilevel"/>
    <w:tmpl w:val="3FFE4B1E"/>
    <w:lvl w:ilvl="0">
      <w:start w:val="1"/>
      <w:numFmt w:val="decimal"/>
      <w:pStyle w:val="Heading1"/>
      <w:lvlText w:val="%1."/>
      <w:lvlJc w:val="left"/>
      <w:pPr>
        <w:tabs>
          <w:tab w:val="num" w:pos="0"/>
        </w:tabs>
        <w:ind w:left="1009" w:hanging="1009"/>
      </w:pPr>
      <w:rPr>
        <w:rFonts w:hint="default"/>
      </w:rPr>
    </w:lvl>
    <w:lvl w:ilvl="1">
      <w:start w:val="1"/>
      <w:numFmt w:val="decimal"/>
      <w:pStyle w:val="Heading2"/>
      <w:lvlText w:val="%1.%2"/>
      <w:lvlJc w:val="left"/>
      <w:pPr>
        <w:tabs>
          <w:tab w:val="num" w:pos="0"/>
        </w:tabs>
        <w:ind w:left="1009" w:hanging="1009"/>
      </w:pPr>
      <w:rPr>
        <w:rFonts w:hint="default"/>
      </w:rPr>
    </w:lvl>
    <w:lvl w:ilvl="2">
      <w:start w:val="1"/>
      <w:numFmt w:val="decimal"/>
      <w:pStyle w:val="Heading3"/>
      <w:lvlText w:val="%1.%2.%3"/>
      <w:lvlJc w:val="left"/>
      <w:pPr>
        <w:tabs>
          <w:tab w:val="num" w:pos="0"/>
        </w:tabs>
        <w:ind w:left="1009" w:hanging="1009"/>
      </w:pPr>
      <w:rPr>
        <w:rFonts w:hint="default"/>
      </w:rPr>
    </w:lvl>
    <w:lvl w:ilvl="3">
      <w:start w:val="1"/>
      <w:numFmt w:val="decimal"/>
      <w:pStyle w:val="Heading4"/>
      <w:lvlText w:val="%1.%2.%3.%4"/>
      <w:lvlJc w:val="left"/>
      <w:pPr>
        <w:tabs>
          <w:tab w:val="num" w:pos="0"/>
        </w:tabs>
        <w:ind w:left="1009" w:hanging="1009"/>
      </w:pPr>
      <w:rPr>
        <w:rFonts w:ascii="Times New Roman" w:hAnsi="Times New Roman" w:hint="default"/>
        <w:b w:val="0"/>
        <w:i w:val="0"/>
        <w:sz w:val="22"/>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7D351E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9425115"/>
    <w:multiLevelType w:val="multilevel"/>
    <w:tmpl w:val="C812DA4E"/>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AB9005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31B31BB"/>
    <w:multiLevelType w:val="multilevel"/>
    <w:tmpl w:val="A412F5F0"/>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4B62B48"/>
    <w:multiLevelType w:val="multilevel"/>
    <w:tmpl w:val="F46A2714"/>
    <w:lvl w:ilvl="0">
      <w:start w:val="1"/>
      <w:numFmt w:val="decimal"/>
      <w:lvlRestart w:val="0"/>
      <w:suff w:val="nothing"/>
      <w:lvlText w:val="Bilaga %1"/>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lvlText w:val="%3%2."/>
      <w:lvlJc w:val="left"/>
      <w:pPr>
        <w:tabs>
          <w:tab w:val="num" w:pos="1009"/>
        </w:tabs>
        <w:ind w:left="1009" w:hanging="1009"/>
      </w:pPr>
      <w:rPr>
        <w:rFonts w:hint="default"/>
      </w:rPr>
    </w:lvl>
    <w:lvl w:ilvl="3">
      <w:start w:val="1"/>
      <w:numFmt w:val="decimal"/>
      <w:lvlText w:val="%3.%4"/>
      <w:lvlJc w:val="left"/>
      <w:pPr>
        <w:tabs>
          <w:tab w:val="num" w:pos="1009"/>
        </w:tabs>
        <w:ind w:left="1009" w:hanging="1009"/>
      </w:pPr>
      <w:rPr>
        <w:rFonts w:hint="default"/>
      </w:rPr>
    </w:lvl>
    <w:lvl w:ilvl="4">
      <w:start w:val="1"/>
      <w:numFmt w:val="decimal"/>
      <w:lvlText w:val="%3.%4.%5"/>
      <w:lvlJc w:val="left"/>
      <w:pPr>
        <w:tabs>
          <w:tab w:val="num" w:pos="1009"/>
        </w:tabs>
        <w:ind w:left="1009" w:hanging="1009"/>
      </w:pPr>
      <w:rPr>
        <w:rFonts w:hint="default"/>
      </w:rPr>
    </w:lvl>
    <w:lvl w:ilvl="5">
      <w:start w:val="1"/>
      <w:numFmt w:val="lowerLetter"/>
      <w:lvlText w:val="(%6)"/>
      <w:lvlJc w:val="left"/>
      <w:pPr>
        <w:tabs>
          <w:tab w:val="num" w:pos="3957"/>
        </w:tabs>
        <w:ind w:left="3600" w:firstLine="0"/>
      </w:pPr>
      <w:rPr>
        <w:rFonts w:hint="default"/>
      </w:rPr>
    </w:lvl>
    <w:lvl w:ilvl="6">
      <w:start w:val="1"/>
      <w:numFmt w:val="lowerRoman"/>
      <w:lvlText w:val="(%7)"/>
      <w:lvlJc w:val="left"/>
      <w:pPr>
        <w:tabs>
          <w:tab w:val="num" w:pos="4677"/>
        </w:tabs>
        <w:ind w:left="4320" w:firstLine="0"/>
      </w:pPr>
      <w:rPr>
        <w:rFonts w:hint="default"/>
      </w:rPr>
    </w:lvl>
    <w:lvl w:ilvl="7">
      <w:start w:val="1"/>
      <w:numFmt w:val="lowerLetter"/>
      <w:lvlText w:val="(%8)"/>
      <w:lvlJc w:val="left"/>
      <w:pPr>
        <w:tabs>
          <w:tab w:val="num" w:pos="5397"/>
        </w:tabs>
        <w:ind w:left="5040" w:firstLine="0"/>
      </w:pPr>
      <w:rPr>
        <w:rFonts w:hint="default"/>
      </w:rPr>
    </w:lvl>
    <w:lvl w:ilvl="8">
      <w:start w:val="1"/>
      <w:numFmt w:val="lowerRoman"/>
      <w:lvlText w:val="(%9)"/>
      <w:lvlJc w:val="left"/>
      <w:pPr>
        <w:tabs>
          <w:tab w:val="num" w:pos="6117"/>
        </w:tabs>
        <w:ind w:left="5760" w:firstLine="0"/>
      </w:pPr>
      <w:rPr>
        <w:rFonts w:hint="default"/>
      </w:rPr>
    </w:lvl>
  </w:abstractNum>
  <w:abstractNum w:abstractNumId="27" w15:restartNumberingAfterBreak="0">
    <w:nsid w:val="79910EFB"/>
    <w:multiLevelType w:val="multilevel"/>
    <w:tmpl w:val="B664913C"/>
    <w:lvl w:ilvl="0">
      <w:start w:val="1"/>
      <w:numFmt w:val="decimal"/>
      <w:pStyle w:val="Schedule"/>
      <w:suff w:val="space"/>
      <w:lvlText w:val="Bilaga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D26AAA"/>
    <w:multiLevelType w:val="multilevel"/>
    <w:tmpl w:val="35BCEE28"/>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13"/>
  </w:num>
  <w:num w:numId="13">
    <w:abstractNumId w:val="19"/>
  </w:num>
  <w:num w:numId="14">
    <w:abstractNumId w:val="25"/>
  </w:num>
  <w:num w:numId="15">
    <w:abstractNumId w:val="15"/>
  </w:num>
  <w:num w:numId="16">
    <w:abstractNumId w:val="10"/>
  </w:num>
  <w:num w:numId="17">
    <w:abstractNumId w:val="24"/>
  </w:num>
  <w:num w:numId="18">
    <w:abstractNumId w:val="21"/>
  </w:num>
  <w:num w:numId="19">
    <w:abstractNumId w:val="23"/>
  </w:num>
  <w:num w:numId="20">
    <w:abstractNumId w:val="11"/>
  </w:num>
  <w:num w:numId="21">
    <w:abstractNumId w:val="17"/>
  </w:num>
  <w:num w:numId="22">
    <w:abstractNumId w:val="12"/>
  </w:num>
  <w:num w:numId="23">
    <w:abstractNumId w:val="14"/>
  </w:num>
  <w:num w:numId="24">
    <w:abstractNumId w:val="22"/>
  </w:num>
  <w:num w:numId="25">
    <w:abstractNumId w:val="18"/>
  </w:num>
  <w:num w:numId="26">
    <w:abstractNumId w:val="16"/>
  </w:num>
  <w:num w:numId="27">
    <w:abstractNumId w:val="26"/>
  </w:num>
  <w:num w:numId="28">
    <w:abstractNumId w:val="20"/>
  </w:num>
  <w:num w:numId="29">
    <w:abstractNumId w:val="26"/>
  </w:num>
  <w:num w:numId="30">
    <w:abstractNumId w:val="27"/>
  </w:num>
  <w:num w:numId="31">
    <w:abstractNumId w:val="27"/>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date" w:val=" "/>
    <w:docVar w:name="datum" w:val=" "/>
    <w:docVar w:name="DraftDateDate" w:val="2017-02-08"/>
    <w:docVar w:name="first" w:val="true"/>
    <w:docVar w:name="MSAlanguage" w:val="SV"/>
    <w:docVar w:name="specialDraft" w:val="UTKAST"/>
    <w:docVar w:name="specialDraftdate" w:val="8 februari 2017"/>
  </w:docVars>
  <w:rsids>
    <w:rsidRoot w:val="000E249E"/>
    <w:rsid w:val="00003A8E"/>
    <w:rsid w:val="00005868"/>
    <w:rsid w:val="000138A7"/>
    <w:rsid w:val="00020323"/>
    <w:rsid w:val="00055F96"/>
    <w:rsid w:val="000675A3"/>
    <w:rsid w:val="0006791F"/>
    <w:rsid w:val="00071549"/>
    <w:rsid w:val="00090AFD"/>
    <w:rsid w:val="00096D8D"/>
    <w:rsid w:val="000A066A"/>
    <w:rsid w:val="000B0A06"/>
    <w:rsid w:val="000B3F8B"/>
    <w:rsid w:val="000C667B"/>
    <w:rsid w:val="000D75FF"/>
    <w:rsid w:val="000E0F77"/>
    <w:rsid w:val="000E249E"/>
    <w:rsid w:val="000F361F"/>
    <w:rsid w:val="000F73DE"/>
    <w:rsid w:val="00101C66"/>
    <w:rsid w:val="00107276"/>
    <w:rsid w:val="00112ABC"/>
    <w:rsid w:val="00114492"/>
    <w:rsid w:val="001166BB"/>
    <w:rsid w:val="00116945"/>
    <w:rsid w:val="00121AD5"/>
    <w:rsid w:val="00121FE5"/>
    <w:rsid w:val="001315A4"/>
    <w:rsid w:val="00132740"/>
    <w:rsid w:val="001331C5"/>
    <w:rsid w:val="0013387C"/>
    <w:rsid w:val="001577EF"/>
    <w:rsid w:val="001618E1"/>
    <w:rsid w:val="0016758E"/>
    <w:rsid w:val="001861E8"/>
    <w:rsid w:val="00190758"/>
    <w:rsid w:val="00197627"/>
    <w:rsid w:val="00197F91"/>
    <w:rsid w:val="001A605A"/>
    <w:rsid w:val="001C1635"/>
    <w:rsid w:val="001C3179"/>
    <w:rsid w:val="001C6FA5"/>
    <w:rsid w:val="001D35DC"/>
    <w:rsid w:val="001D659B"/>
    <w:rsid w:val="001E4111"/>
    <w:rsid w:val="001E794D"/>
    <w:rsid w:val="001F01C2"/>
    <w:rsid w:val="001F148D"/>
    <w:rsid w:val="002026E9"/>
    <w:rsid w:val="002114D8"/>
    <w:rsid w:val="00212859"/>
    <w:rsid w:val="00212FA6"/>
    <w:rsid w:val="002335CC"/>
    <w:rsid w:val="00241077"/>
    <w:rsid w:val="00242FB8"/>
    <w:rsid w:val="00273240"/>
    <w:rsid w:val="00274DF6"/>
    <w:rsid w:val="00274E03"/>
    <w:rsid w:val="002833E6"/>
    <w:rsid w:val="00287F59"/>
    <w:rsid w:val="002A2B8C"/>
    <w:rsid w:val="002A38EC"/>
    <w:rsid w:val="002A585B"/>
    <w:rsid w:val="002A5CED"/>
    <w:rsid w:val="002B32C7"/>
    <w:rsid w:val="002D7C0A"/>
    <w:rsid w:val="0030213B"/>
    <w:rsid w:val="0030551A"/>
    <w:rsid w:val="00313FEC"/>
    <w:rsid w:val="00314B56"/>
    <w:rsid w:val="00316930"/>
    <w:rsid w:val="00323570"/>
    <w:rsid w:val="003245CD"/>
    <w:rsid w:val="00330A66"/>
    <w:rsid w:val="003359C6"/>
    <w:rsid w:val="00344E29"/>
    <w:rsid w:val="00346834"/>
    <w:rsid w:val="00347C2D"/>
    <w:rsid w:val="003621AF"/>
    <w:rsid w:val="003765C1"/>
    <w:rsid w:val="003769DD"/>
    <w:rsid w:val="003778AC"/>
    <w:rsid w:val="0038313E"/>
    <w:rsid w:val="00390D70"/>
    <w:rsid w:val="00395DCF"/>
    <w:rsid w:val="003B1226"/>
    <w:rsid w:val="003C42C7"/>
    <w:rsid w:val="003D68F4"/>
    <w:rsid w:val="003D70CE"/>
    <w:rsid w:val="003E485E"/>
    <w:rsid w:val="003F3608"/>
    <w:rsid w:val="003F3CC7"/>
    <w:rsid w:val="003F57A0"/>
    <w:rsid w:val="00405F55"/>
    <w:rsid w:val="0042131C"/>
    <w:rsid w:val="00424CAF"/>
    <w:rsid w:val="004323DA"/>
    <w:rsid w:val="00434B5D"/>
    <w:rsid w:val="00441324"/>
    <w:rsid w:val="00443403"/>
    <w:rsid w:val="00445B3C"/>
    <w:rsid w:val="00453AEF"/>
    <w:rsid w:val="00453E97"/>
    <w:rsid w:val="00463E68"/>
    <w:rsid w:val="00487706"/>
    <w:rsid w:val="00487748"/>
    <w:rsid w:val="00497020"/>
    <w:rsid w:val="004A2715"/>
    <w:rsid w:val="004A2E58"/>
    <w:rsid w:val="004C1BBA"/>
    <w:rsid w:val="004D4B4A"/>
    <w:rsid w:val="004D4F0E"/>
    <w:rsid w:val="004E18D1"/>
    <w:rsid w:val="004E440A"/>
    <w:rsid w:val="004E4B93"/>
    <w:rsid w:val="004F2813"/>
    <w:rsid w:val="00507D8A"/>
    <w:rsid w:val="00511DA4"/>
    <w:rsid w:val="0051378A"/>
    <w:rsid w:val="00516135"/>
    <w:rsid w:val="00530CF4"/>
    <w:rsid w:val="00540CBB"/>
    <w:rsid w:val="00550EAF"/>
    <w:rsid w:val="00555E5E"/>
    <w:rsid w:val="005607AE"/>
    <w:rsid w:val="00560F05"/>
    <w:rsid w:val="0056141B"/>
    <w:rsid w:val="00562A94"/>
    <w:rsid w:val="00563882"/>
    <w:rsid w:val="00566107"/>
    <w:rsid w:val="00586293"/>
    <w:rsid w:val="005A06F4"/>
    <w:rsid w:val="005A14BA"/>
    <w:rsid w:val="005A54E8"/>
    <w:rsid w:val="005B0CB1"/>
    <w:rsid w:val="005B1355"/>
    <w:rsid w:val="005B2082"/>
    <w:rsid w:val="005C14B4"/>
    <w:rsid w:val="005C4F4B"/>
    <w:rsid w:val="005D3E0A"/>
    <w:rsid w:val="005F1CCF"/>
    <w:rsid w:val="005F3186"/>
    <w:rsid w:val="00601600"/>
    <w:rsid w:val="00616808"/>
    <w:rsid w:val="0062255F"/>
    <w:rsid w:val="00633AFD"/>
    <w:rsid w:val="00634ADE"/>
    <w:rsid w:val="0063548B"/>
    <w:rsid w:val="00657D6B"/>
    <w:rsid w:val="006618E4"/>
    <w:rsid w:val="00661A88"/>
    <w:rsid w:val="006634AA"/>
    <w:rsid w:val="00664A19"/>
    <w:rsid w:val="00673FA8"/>
    <w:rsid w:val="00676261"/>
    <w:rsid w:val="00677A75"/>
    <w:rsid w:val="00692579"/>
    <w:rsid w:val="006A182A"/>
    <w:rsid w:val="006A587F"/>
    <w:rsid w:val="006B35B9"/>
    <w:rsid w:val="006C0C49"/>
    <w:rsid w:val="006C206A"/>
    <w:rsid w:val="006C4E2E"/>
    <w:rsid w:val="006C5386"/>
    <w:rsid w:val="006D19D1"/>
    <w:rsid w:val="006E34D1"/>
    <w:rsid w:val="006E43D3"/>
    <w:rsid w:val="006F37D1"/>
    <w:rsid w:val="006F407D"/>
    <w:rsid w:val="006F670E"/>
    <w:rsid w:val="006F676D"/>
    <w:rsid w:val="006F6EB3"/>
    <w:rsid w:val="007041E1"/>
    <w:rsid w:val="00707FFC"/>
    <w:rsid w:val="00716584"/>
    <w:rsid w:val="00724E70"/>
    <w:rsid w:val="007377E0"/>
    <w:rsid w:val="007560BE"/>
    <w:rsid w:val="007723EC"/>
    <w:rsid w:val="0077451B"/>
    <w:rsid w:val="00775FAE"/>
    <w:rsid w:val="00782970"/>
    <w:rsid w:val="0078672B"/>
    <w:rsid w:val="007931D5"/>
    <w:rsid w:val="007A4A28"/>
    <w:rsid w:val="007C4F1D"/>
    <w:rsid w:val="007C6BB5"/>
    <w:rsid w:val="007D5379"/>
    <w:rsid w:val="007D7F5E"/>
    <w:rsid w:val="007E274F"/>
    <w:rsid w:val="007F255D"/>
    <w:rsid w:val="00801E8D"/>
    <w:rsid w:val="008114F5"/>
    <w:rsid w:val="00813626"/>
    <w:rsid w:val="00840CBF"/>
    <w:rsid w:val="0085238A"/>
    <w:rsid w:val="008724B5"/>
    <w:rsid w:val="00886CE5"/>
    <w:rsid w:val="00891FCF"/>
    <w:rsid w:val="00892302"/>
    <w:rsid w:val="00897AD4"/>
    <w:rsid w:val="008B06CB"/>
    <w:rsid w:val="008B51DE"/>
    <w:rsid w:val="008B5384"/>
    <w:rsid w:val="008B618D"/>
    <w:rsid w:val="008C6C11"/>
    <w:rsid w:val="008D7B4B"/>
    <w:rsid w:val="008E0F52"/>
    <w:rsid w:val="009345F7"/>
    <w:rsid w:val="00937364"/>
    <w:rsid w:val="009623B1"/>
    <w:rsid w:val="0098019E"/>
    <w:rsid w:val="009916AC"/>
    <w:rsid w:val="009B6A92"/>
    <w:rsid w:val="009B7B03"/>
    <w:rsid w:val="009C2E96"/>
    <w:rsid w:val="009C3B57"/>
    <w:rsid w:val="009D10B1"/>
    <w:rsid w:val="009D2ED5"/>
    <w:rsid w:val="009D663B"/>
    <w:rsid w:val="009E0FF5"/>
    <w:rsid w:val="009E29FC"/>
    <w:rsid w:val="009E3F57"/>
    <w:rsid w:val="009E42F1"/>
    <w:rsid w:val="009E6407"/>
    <w:rsid w:val="009F5BE4"/>
    <w:rsid w:val="00A0623C"/>
    <w:rsid w:val="00A067A0"/>
    <w:rsid w:val="00A131CE"/>
    <w:rsid w:val="00A14886"/>
    <w:rsid w:val="00A168E1"/>
    <w:rsid w:val="00A16C56"/>
    <w:rsid w:val="00A1778B"/>
    <w:rsid w:val="00A27D69"/>
    <w:rsid w:val="00A3525B"/>
    <w:rsid w:val="00A37EA3"/>
    <w:rsid w:val="00A43522"/>
    <w:rsid w:val="00A47926"/>
    <w:rsid w:val="00A51BB7"/>
    <w:rsid w:val="00A72651"/>
    <w:rsid w:val="00A83959"/>
    <w:rsid w:val="00A85983"/>
    <w:rsid w:val="00AC1F38"/>
    <w:rsid w:val="00AD10E3"/>
    <w:rsid w:val="00AE2238"/>
    <w:rsid w:val="00AF199C"/>
    <w:rsid w:val="00AF5EA3"/>
    <w:rsid w:val="00B151FD"/>
    <w:rsid w:val="00B35917"/>
    <w:rsid w:val="00B42B77"/>
    <w:rsid w:val="00B44A42"/>
    <w:rsid w:val="00B44B3B"/>
    <w:rsid w:val="00B46609"/>
    <w:rsid w:val="00B55CCC"/>
    <w:rsid w:val="00B57D0D"/>
    <w:rsid w:val="00B659E6"/>
    <w:rsid w:val="00B65CA9"/>
    <w:rsid w:val="00B76669"/>
    <w:rsid w:val="00B81794"/>
    <w:rsid w:val="00B9521E"/>
    <w:rsid w:val="00BA0A96"/>
    <w:rsid w:val="00BA0ABC"/>
    <w:rsid w:val="00BA32D3"/>
    <w:rsid w:val="00BA5F5C"/>
    <w:rsid w:val="00BB3513"/>
    <w:rsid w:val="00BB4385"/>
    <w:rsid w:val="00BC1BB3"/>
    <w:rsid w:val="00BF0E10"/>
    <w:rsid w:val="00BF2480"/>
    <w:rsid w:val="00C074AE"/>
    <w:rsid w:val="00C134F4"/>
    <w:rsid w:val="00C1504B"/>
    <w:rsid w:val="00C23F51"/>
    <w:rsid w:val="00C3070D"/>
    <w:rsid w:val="00C370EE"/>
    <w:rsid w:val="00C47084"/>
    <w:rsid w:val="00C47F24"/>
    <w:rsid w:val="00C54F9A"/>
    <w:rsid w:val="00C65439"/>
    <w:rsid w:val="00C8236C"/>
    <w:rsid w:val="00C95331"/>
    <w:rsid w:val="00CA4761"/>
    <w:rsid w:val="00CA6144"/>
    <w:rsid w:val="00CB5934"/>
    <w:rsid w:val="00CB6410"/>
    <w:rsid w:val="00CC1E04"/>
    <w:rsid w:val="00CC4CFF"/>
    <w:rsid w:val="00CC6A98"/>
    <w:rsid w:val="00CD2E64"/>
    <w:rsid w:val="00CE05D7"/>
    <w:rsid w:val="00CE33FB"/>
    <w:rsid w:val="00CF1E62"/>
    <w:rsid w:val="00CF45A4"/>
    <w:rsid w:val="00CF7234"/>
    <w:rsid w:val="00D01A64"/>
    <w:rsid w:val="00D249AD"/>
    <w:rsid w:val="00D413F7"/>
    <w:rsid w:val="00D46D9B"/>
    <w:rsid w:val="00D573B9"/>
    <w:rsid w:val="00D57F18"/>
    <w:rsid w:val="00D62224"/>
    <w:rsid w:val="00D65CBE"/>
    <w:rsid w:val="00D82E79"/>
    <w:rsid w:val="00DA21A5"/>
    <w:rsid w:val="00DA4779"/>
    <w:rsid w:val="00DA5CAF"/>
    <w:rsid w:val="00DC18DF"/>
    <w:rsid w:val="00DC5585"/>
    <w:rsid w:val="00DD6358"/>
    <w:rsid w:val="00DE669C"/>
    <w:rsid w:val="00DF01E8"/>
    <w:rsid w:val="00E00BEC"/>
    <w:rsid w:val="00E07F36"/>
    <w:rsid w:val="00E157B8"/>
    <w:rsid w:val="00E3256F"/>
    <w:rsid w:val="00E44C3C"/>
    <w:rsid w:val="00E52156"/>
    <w:rsid w:val="00E80EE4"/>
    <w:rsid w:val="00E81568"/>
    <w:rsid w:val="00E82067"/>
    <w:rsid w:val="00E84F27"/>
    <w:rsid w:val="00E904AE"/>
    <w:rsid w:val="00E9051C"/>
    <w:rsid w:val="00E9455D"/>
    <w:rsid w:val="00E9560A"/>
    <w:rsid w:val="00EA2FA4"/>
    <w:rsid w:val="00EB5BE7"/>
    <w:rsid w:val="00ED2095"/>
    <w:rsid w:val="00ED7017"/>
    <w:rsid w:val="00EE37F6"/>
    <w:rsid w:val="00EE3DF0"/>
    <w:rsid w:val="00EF21C0"/>
    <w:rsid w:val="00EF3201"/>
    <w:rsid w:val="00EF3989"/>
    <w:rsid w:val="00EF4673"/>
    <w:rsid w:val="00F04B60"/>
    <w:rsid w:val="00F06339"/>
    <w:rsid w:val="00F066A1"/>
    <w:rsid w:val="00F0792B"/>
    <w:rsid w:val="00F16E98"/>
    <w:rsid w:val="00F31420"/>
    <w:rsid w:val="00F3380E"/>
    <w:rsid w:val="00F37386"/>
    <w:rsid w:val="00F40AD4"/>
    <w:rsid w:val="00F432D4"/>
    <w:rsid w:val="00F54033"/>
    <w:rsid w:val="00F54076"/>
    <w:rsid w:val="00F54129"/>
    <w:rsid w:val="00F610F7"/>
    <w:rsid w:val="00F808FE"/>
    <w:rsid w:val="00F82CCA"/>
    <w:rsid w:val="00FA4B94"/>
    <w:rsid w:val="00FC44F3"/>
    <w:rsid w:val="00FC4B6C"/>
    <w:rsid w:val="00FC5DDB"/>
    <w:rsid w:val="00FC62D3"/>
    <w:rsid w:val="00FE0986"/>
    <w:rsid w:val="00FE437F"/>
    <w:rsid w:val="00FE5181"/>
    <w:rsid w:val="00FF5C8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23674BA"/>
  <w15:docId w15:val="{4AF4E24E-00B6-42DE-89F4-9F73F356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Alt+B"/>
    <w:qFormat/>
    <w:rsid w:val="00F432D4"/>
    <w:pPr>
      <w:spacing w:after="240"/>
    </w:pPr>
    <w:rPr>
      <w:sz w:val="22"/>
      <w:szCs w:val="24"/>
    </w:rPr>
  </w:style>
  <w:style w:type="paragraph" w:styleId="Heading1">
    <w:name w:val="heading 1"/>
    <w:aliases w:val="Heading 1 Alt+1"/>
    <w:basedOn w:val="Normal"/>
    <w:next w:val="Normal"/>
    <w:qFormat/>
    <w:rsid w:val="00441324"/>
    <w:pPr>
      <w:keepNext/>
      <w:numPr>
        <w:numId w:val="18"/>
      </w:numPr>
      <w:spacing w:before="240"/>
      <w:outlineLvl w:val="0"/>
    </w:pPr>
    <w:rPr>
      <w:rFonts w:cs="Arial"/>
      <w:b/>
      <w:bCs/>
      <w:sz w:val="28"/>
      <w:szCs w:val="28"/>
    </w:rPr>
  </w:style>
  <w:style w:type="paragraph" w:styleId="Heading2">
    <w:name w:val="heading 2"/>
    <w:aliases w:val="Heading 2 Alt+2"/>
    <w:basedOn w:val="Normal"/>
    <w:next w:val="Normal"/>
    <w:qFormat/>
    <w:rsid w:val="00441324"/>
    <w:pPr>
      <w:keepNext/>
      <w:numPr>
        <w:ilvl w:val="1"/>
        <w:numId w:val="18"/>
      </w:numPr>
      <w:spacing w:before="120"/>
      <w:outlineLvl w:val="1"/>
    </w:pPr>
    <w:rPr>
      <w:rFonts w:cs="Arial"/>
      <w:b/>
      <w:bCs/>
      <w:iCs/>
    </w:rPr>
  </w:style>
  <w:style w:type="paragraph" w:styleId="Heading3">
    <w:name w:val="heading 3"/>
    <w:aliases w:val="Heading 3 Alt+3"/>
    <w:basedOn w:val="Normal"/>
    <w:next w:val="Normal"/>
    <w:qFormat/>
    <w:rsid w:val="00441324"/>
    <w:pPr>
      <w:keepNext/>
      <w:numPr>
        <w:ilvl w:val="2"/>
        <w:numId w:val="18"/>
      </w:numPr>
      <w:outlineLvl w:val="2"/>
    </w:pPr>
    <w:rPr>
      <w:rFonts w:cs="Arial"/>
      <w:bCs/>
      <w:u w:val="single"/>
    </w:rPr>
  </w:style>
  <w:style w:type="paragraph" w:styleId="Heading4">
    <w:name w:val="heading 4"/>
    <w:aliases w:val="Heading 4 Alt+4"/>
    <w:basedOn w:val="Normal"/>
    <w:next w:val="Normal"/>
    <w:qFormat/>
    <w:rsid w:val="00DA5CAF"/>
    <w:pPr>
      <w:keepNext/>
      <w:numPr>
        <w:ilvl w:val="3"/>
        <w:numId w:val="18"/>
      </w:numPr>
      <w:outlineLvl w:val="3"/>
    </w:pPr>
    <w:rPr>
      <w:bCs/>
      <w:i/>
    </w:rPr>
  </w:style>
  <w:style w:type="paragraph" w:styleId="Heading5">
    <w:name w:val="heading 5"/>
    <w:basedOn w:val="Normal"/>
    <w:next w:val="Normal"/>
    <w:semiHidden/>
    <w:qFormat/>
    <w:rsid w:val="00441324"/>
    <w:pPr>
      <w:numPr>
        <w:ilvl w:val="4"/>
        <w:numId w:val="18"/>
      </w:numPr>
      <w:spacing w:before="240" w:after="60"/>
      <w:outlineLvl w:val="4"/>
    </w:pPr>
    <w:rPr>
      <w:b/>
      <w:bCs/>
      <w:i/>
      <w:iCs/>
      <w:sz w:val="26"/>
      <w:szCs w:val="26"/>
    </w:rPr>
  </w:style>
  <w:style w:type="paragraph" w:styleId="Heading6">
    <w:name w:val="heading 6"/>
    <w:basedOn w:val="Normal"/>
    <w:next w:val="Normal"/>
    <w:semiHidden/>
    <w:qFormat/>
    <w:rsid w:val="00441324"/>
    <w:pPr>
      <w:numPr>
        <w:ilvl w:val="5"/>
        <w:numId w:val="18"/>
      </w:numPr>
      <w:spacing w:before="240" w:after="60"/>
      <w:outlineLvl w:val="5"/>
    </w:pPr>
    <w:rPr>
      <w:b/>
      <w:bCs/>
      <w:szCs w:val="22"/>
    </w:rPr>
  </w:style>
  <w:style w:type="paragraph" w:styleId="Heading7">
    <w:name w:val="heading 7"/>
    <w:basedOn w:val="Normal"/>
    <w:next w:val="Normal"/>
    <w:semiHidden/>
    <w:qFormat/>
    <w:rsid w:val="00441324"/>
    <w:pPr>
      <w:numPr>
        <w:ilvl w:val="6"/>
        <w:numId w:val="18"/>
      </w:numPr>
      <w:spacing w:before="240" w:after="60"/>
      <w:outlineLvl w:val="6"/>
    </w:pPr>
  </w:style>
  <w:style w:type="paragraph" w:styleId="Heading8">
    <w:name w:val="heading 8"/>
    <w:basedOn w:val="Normal"/>
    <w:next w:val="Normal"/>
    <w:semiHidden/>
    <w:qFormat/>
    <w:rsid w:val="00441324"/>
    <w:pPr>
      <w:numPr>
        <w:ilvl w:val="7"/>
        <w:numId w:val="18"/>
      </w:numPr>
      <w:spacing w:before="240" w:after="60"/>
      <w:outlineLvl w:val="7"/>
    </w:pPr>
    <w:rPr>
      <w:i/>
      <w:iCs/>
    </w:rPr>
  </w:style>
  <w:style w:type="paragraph" w:styleId="Heading9">
    <w:name w:val="heading 9"/>
    <w:basedOn w:val="Normal"/>
    <w:next w:val="Normal"/>
    <w:semiHidden/>
    <w:qFormat/>
    <w:rsid w:val="00441324"/>
    <w:pPr>
      <w:numPr>
        <w:ilvl w:val="8"/>
        <w:numId w:val="1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indentAltD">
    <w:name w:val="Normal with indent Alt+D"/>
    <w:basedOn w:val="Normal"/>
    <w:qFormat/>
    <w:rsid w:val="00555E5E"/>
    <w:pPr>
      <w:ind w:left="1009"/>
    </w:pPr>
  </w:style>
  <w:style w:type="paragraph" w:customStyle="1" w:styleId="Numbparagr2AltS">
    <w:name w:val="Numb paragr 2 Alt+S"/>
    <w:basedOn w:val="Heading2"/>
    <w:qFormat/>
    <w:rsid w:val="006E34D1"/>
    <w:pPr>
      <w:keepNext w:val="0"/>
      <w:spacing w:before="0"/>
    </w:pPr>
    <w:rPr>
      <w:b w:val="0"/>
    </w:rPr>
  </w:style>
  <w:style w:type="paragraph" w:customStyle="1" w:styleId="Numbparagr3AltU">
    <w:name w:val="Numb paragr 3 Alt+U"/>
    <w:basedOn w:val="Heading3"/>
    <w:qFormat/>
    <w:rsid w:val="006E34D1"/>
    <w:pPr>
      <w:keepNext w:val="0"/>
    </w:pPr>
    <w:rPr>
      <w:u w:val="none"/>
    </w:rPr>
  </w:style>
  <w:style w:type="paragraph" w:customStyle="1" w:styleId="Numbparagr4AltE">
    <w:name w:val="Numb paragr 4 Alt+E"/>
    <w:basedOn w:val="Heading4"/>
    <w:qFormat/>
    <w:rsid w:val="008724B5"/>
    <w:pPr>
      <w:keepNext w:val="0"/>
    </w:pPr>
    <w:rPr>
      <w:i w:val="0"/>
    </w:rPr>
  </w:style>
  <w:style w:type="paragraph" w:customStyle="1" w:styleId="Listlevel1aAlt5">
    <w:name w:val="List level 1 (a) Alt+5"/>
    <w:basedOn w:val="Normal"/>
    <w:uiPriority w:val="1"/>
    <w:qFormat/>
    <w:rsid w:val="004C1BBA"/>
    <w:pPr>
      <w:numPr>
        <w:numId w:val="28"/>
      </w:numPr>
    </w:pPr>
  </w:style>
  <w:style w:type="paragraph" w:customStyle="1" w:styleId="List1Alt6">
    <w:name w:val="List 1. Alt+6"/>
    <w:basedOn w:val="Normal"/>
    <w:uiPriority w:val="2"/>
    <w:qFormat/>
    <w:rsid w:val="00424CAF"/>
    <w:pPr>
      <w:numPr>
        <w:numId w:val="21"/>
      </w:numPr>
    </w:pPr>
  </w:style>
  <w:style w:type="paragraph" w:customStyle="1" w:styleId="ListAlt7">
    <w:name w:val="List • Alt+7"/>
    <w:basedOn w:val="Normal"/>
    <w:uiPriority w:val="3"/>
    <w:qFormat/>
    <w:rsid w:val="00424CAF"/>
    <w:pPr>
      <w:numPr>
        <w:numId w:val="33"/>
      </w:numPr>
    </w:pPr>
  </w:style>
  <w:style w:type="paragraph" w:customStyle="1" w:styleId="Heading0Alt0">
    <w:name w:val="Heading 0 Alt+0"/>
    <w:basedOn w:val="Normal"/>
    <w:next w:val="Normal"/>
    <w:qFormat/>
    <w:rsid w:val="00424CAF"/>
    <w:pPr>
      <w:keepNext/>
      <w:spacing w:before="240"/>
    </w:pPr>
    <w:rPr>
      <w:b/>
      <w:sz w:val="32"/>
      <w:szCs w:val="32"/>
    </w:rPr>
  </w:style>
  <w:style w:type="paragraph" w:customStyle="1" w:styleId="Schedule">
    <w:name w:val="Schedule"/>
    <w:basedOn w:val="Normal"/>
    <w:next w:val="Normal"/>
    <w:rsid w:val="004C1BBA"/>
    <w:pPr>
      <w:numPr>
        <w:numId w:val="32"/>
      </w:numPr>
      <w:spacing w:after="320"/>
      <w:ind w:right="-850"/>
      <w:jc w:val="right"/>
    </w:pPr>
    <w:rPr>
      <w:b/>
    </w:rPr>
  </w:style>
  <w:style w:type="paragraph" w:customStyle="1" w:styleId="ScheduleHeading">
    <w:name w:val="Schedule Heading"/>
    <w:basedOn w:val="Normal"/>
    <w:next w:val="Normal"/>
    <w:uiPriority w:val="4"/>
    <w:qFormat/>
    <w:rsid w:val="004C1BBA"/>
    <w:pPr>
      <w:keepNext/>
    </w:pPr>
    <w:rPr>
      <w:b/>
      <w:sz w:val="32"/>
    </w:rPr>
  </w:style>
  <w:style w:type="paragraph" w:styleId="Header">
    <w:name w:val="header"/>
    <w:aliases w:val="Header portrait"/>
    <w:basedOn w:val="Normal"/>
    <w:rsid w:val="00F54033"/>
    <w:pPr>
      <w:pBdr>
        <w:bottom w:val="single" w:sz="4" w:space="6" w:color="auto"/>
      </w:pBdr>
      <w:tabs>
        <w:tab w:val="right" w:pos="8505"/>
        <w:tab w:val="right" w:pos="9356"/>
      </w:tabs>
      <w:ind w:left="-851" w:right="-851"/>
    </w:pPr>
    <w:rPr>
      <w:sz w:val="20"/>
      <w:szCs w:val="20"/>
    </w:rPr>
  </w:style>
  <w:style w:type="paragraph" w:styleId="Footer">
    <w:name w:val="footer"/>
    <w:basedOn w:val="Normal"/>
    <w:semiHidden/>
    <w:rsid w:val="006F676D"/>
    <w:pPr>
      <w:tabs>
        <w:tab w:val="center" w:pos="4536"/>
        <w:tab w:val="right" w:pos="9072"/>
      </w:tabs>
      <w:spacing w:after="0"/>
    </w:pPr>
    <w:rPr>
      <w:rFonts w:ascii="Arial Narrow" w:hAnsi="Arial Narrow"/>
      <w:sz w:val="16"/>
    </w:rPr>
  </w:style>
  <w:style w:type="character" w:styleId="PageNumber">
    <w:name w:val="page number"/>
    <w:basedOn w:val="DefaultParagraphFont"/>
    <w:semiHidden/>
    <w:rsid w:val="00E84F27"/>
    <w:rPr>
      <w:sz w:val="20"/>
      <w:lang w:val="sv-SE"/>
    </w:rPr>
  </w:style>
  <w:style w:type="paragraph" w:customStyle="1" w:styleId="Headerlandscape">
    <w:name w:val="Header landscape"/>
    <w:basedOn w:val="Header"/>
    <w:rsid w:val="00F54033"/>
    <w:pPr>
      <w:tabs>
        <w:tab w:val="clear" w:pos="8505"/>
        <w:tab w:val="clear" w:pos="9356"/>
        <w:tab w:val="right" w:pos="13721"/>
        <w:tab w:val="right" w:pos="14572"/>
      </w:tabs>
      <w:ind w:left="-567" w:right="-567"/>
    </w:pPr>
  </w:style>
  <w:style w:type="table" w:customStyle="1" w:styleId="MSA">
    <w:name w:val="MSA"/>
    <w:basedOn w:val="TableNormal"/>
    <w:rsid w:val="00347C2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paragraph" w:styleId="TOC1">
    <w:name w:val="toc 1"/>
    <w:basedOn w:val="Normal"/>
    <w:next w:val="Normal"/>
    <w:uiPriority w:val="39"/>
    <w:rsid w:val="003E485E"/>
    <w:pPr>
      <w:tabs>
        <w:tab w:val="left" w:pos="567"/>
        <w:tab w:val="right" w:leader="dot" w:pos="8789"/>
      </w:tabs>
      <w:spacing w:after="120"/>
      <w:ind w:left="567" w:hanging="567"/>
    </w:pPr>
  </w:style>
  <w:style w:type="paragraph" w:styleId="TOC2">
    <w:name w:val="toc 2"/>
    <w:basedOn w:val="TOC1"/>
    <w:next w:val="Normal"/>
    <w:uiPriority w:val="39"/>
    <w:rsid w:val="003E485E"/>
    <w:pPr>
      <w:tabs>
        <w:tab w:val="clear" w:pos="567"/>
        <w:tab w:val="left" w:pos="1134"/>
      </w:tabs>
      <w:ind w:left="1134"/>
    </w:pPr>
  </w:style>
  <w:style w:type="paragraph" w:styleId="TOC3">
    <w:name w:val="toc 3"/>
    <w:basedOn w:val="TOC2"/>
    <w:next w:val="Normal"/>
    <w:uiPriority w:val="39"/>
    <w:rsid w:val="00323570"/>
    <w:pPr>
      <w:tabs>
        <w:tab w:val="clear" w:pos="1134"/>
        <w:tab w:val="left" w:pos="1701"/>
      </w:tabs>
      <w:ind w:left="1701"/>
    </w:pPr>
  </w:style>
  <w:style w:type="paragraph" w:styleId="EnvelopeAddress">
    <w:name w:val="envelope address"/>
    <w:basedOn w:val="Normal"/>
    <w:semiHidden/>
    <w:rsid w:val="00CF7234"/>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semiHidden/>
    <w:rsid w:val="00CF7234"/>
  </w:style>
  <w:style w:type="character" w:styleId="FollowedHyperlink">
    <w:name w:val="FollowedHyperlink"/>
    <w:basedOn w:val="DefaultParagraphFont"/>
    <w:semiHidden/>
    <w:rsid w:val="00CF7234"/>
    <w:rPr>
      <w:color w:val="606420"/>
      <w:u w:val="single"/>
      <w:lang w:val="sv-SE"/>
    </w:rPr>
  </w:style>
  <w:style w:type="paragraph" w:styleId="Closing">
    <w:name w:val="Closing"/>
    <w:basedOn w:val="Normal"/>
    <w:semiHidden/>
    <w:rsid w:val="00CF7234"/>
    <w:pPr>
      <w:ind w:left="4252"/>
    </w:pPr>
  </w:style>
  <w:style w:type="paragraph" w:styleId="EnvelopeReturn">
    <w:name w:val="envelope return"/>
    <w:basedOn w:val="Normal"/>
    <w:semiHidden/>
    <w:rsid w:val="00CF7234"/>
    <w:rPr>
      <w:rFonts w:ascii="Arial" w:hAnsi="Arial" w:cs="Arial"/>
      <w:sz w:val="20"/>
      <w:szCs w:val="20"/>
    </w:rPr>
  </w:style>
  <w:style w:type="paragraph" w:styleId="BalloonText">
    <w:name w:val="Balloon Text"/>
    <w:basedOn w:val="Normal"/>
    <w:semiHidden/>
    <w:rsid w:val="00CF7234"/>
    <w:rPr>
      <w:rFonts w:ascii="Tahoma" w:hAnsi="Tahoma" w:cs="Tahoma"/>
      <w:sz w:val="16"/>
      <w:szCs w:val="16"/>
    </w:rPr>
  </w:style>
  <w:style w:type="paragraph" w:styleId="Caption">
    <w:name w:val="caption"/>
    <w:basedOn w:val="Normal"/>
    <w:next w:val="Normal"/>
    <w:semiHidden/>
    <w:qFormat/>
    <w:rsid w:val="00CF7234"/>
    <w:rPr>
      <w:b/>
      <w:bCs/>
      <w:sz w:val="20"/>
      <w:szCs w:val="20"/>
    </w:rPr>
  </w:style>
  <w:style w:type="character" w:styleId="Emphasis">
    <w:name w:val="Emphasis"/>
    <w:basedOn w:val="DefaultParagraphFont"/>
    <w:semiHidden/>
    <w:qFormat/>
    <w:rsid w:val="00CF7234"/>
    <w:rPr>
      <w:i/>
      <w:iCs/>
      <w:lang w:val="sv-SE"/>
    </w:rPr>
  </w:style>
  <w:style w:type="paragraph" w:styleId="BodyText">
    <w:name w:val="Body Text"/>
    <w:basedOn w:val="Normal"/>
    <w:link w:val="BodyTextChar"/>
    <w:rsid w:val="00CF7234"/>
    <w:pPr>
      <w:spacing w:after="120"/>
    </w:pPr>
  </w:style>
  <w:style w:type="paragraph" w:styleId="BodyText2">
    <w:name w:val="Body Text 2"/>
    <w:basedOn w:val="Normal"/>
    <w:semiHidden/>
    <w:rsid w:val="00CF7234"/>
    <w:pPr>
      <w:spacing w:after="120" w:line="480" w:lineRule="auto"/>
    </w:pPr>
  </w:style>
  <w:style w:type="paragraph" w:styleId="BodyText3">
    <w:name w:val="Body Text 3"/>
    <w:basedOn w:val="Normal"/>
    <w:semiHidden/>
    <w:rsid w:val="00CF7234"/>
    <w:pPr>
      <w:spacing w:after="120"/>
    </w:pPr>
    <w:rPr>
      <w:sz w:val="16"/>
      <w:szCs w:val="16"/>
    </w:rPr>
  </w:style>
  <w:style w:type="paragraph" w:styleId="BodyTextFirstIndent">
    <w:name w:val="Body Text First Indent"/>
    <w:basedOn w:val="BodyText"/>
    <w:semiHidden/>
    <w:rsid w:val="00CF7234"/>
    <w:pPr>
      <w:ind w:firstLine="210"/>
    </w:pPr>
  </w:style>
  <w:style w:type="paragraph" w:styleId="BodyTextIndent">
    <w:name w:val="Body Text Indent"/>
    <w:basedOn w:val="Normal"/>
    <w:semiHidden/>
    <w:rsid w:val="00CF7234"/>
    <w:pPr>
      <w:spacing w:after="120"/>
      <w:ind w:left="283"/>
    </w:pPr>
  </w:style>
  <w:style w:type="paragraph" w:styleId="BodyTextFirstIndent2">
    <w:name w:val="Body Text First Indent 2"/>
    <w:basedOn w:val="BodyTextIndent"/>
    <w:semiHidden/>
    <w:rsid w:val="00CF7234"/>
    <w:pPr>
      <w:ind w:firstLine="210"/>
    </w:pPr>
  </w:style>
  <w:style w:type="paragraph" w:styleId="BodyTextIndent2">
    <w:name w:val="Body Text Indent 2"/>
    <w:basedOn w:val="Normal"/>
    <w:semiHidden/>
    <w:rsid w:val="00CF7234"/>
    <w:pPr>
      <w:spacing w:after="120" w:line="480" w:lineRule="auto"/>
      <w:ind w:left="283"/>
    </w:pPr>
  </w:style>
  <w:style w:type="paragraph" w:styleId="BodyTextIndent3">
    <w:name w:val="Body Text Indent 3"/>
    <w:basedOn w:val="Normal"/>
    <w:semiHidden/>
    <w:rsid w:val="00CF7234"/>
    <w:pPr>
      <w:spacing w:after="120"/>
      <w:ind w:left="283"/>
    </w:pPr>
    <w:rPr>
      <w:sz w:val="16"/>
      <w:szCs w:val="16"/>
    </w:rPr>
  </w:style>
  <w:style w:type="paragraph" w:styleId="TableofAuthorities">
    <w:name w:val="table of authorities"/>
    <w:basedOn w:val="Normal"/>
    <w:next w:val="Normal"/>
    <w:semiHidden/>
    <w:rsid w:val="00CF7234"/>
    <w:pPr>
      <w:ind w:left="240" w:hanging="240"/>
    </w:pPr>
  </w:style>
  <w:style w:type="paragraph" w:styleId="TOAHeading">
    <w:name w:val="toa heading"/>
    <w:basedOn w:val="Normal"/>
    <w:next w:val="Normal"/>
    <w:semiHidden/>
    <w:rsid w:val="00CF7234"/>
    <w:pPr>
      <w:spacing w:before="120"/>
    </w:pPr>
    <w:rPr>
      <w:rFonts w:ascii="Arial" w:hAnsi="Arial" w:cs="Arial"/>
      <w:b/>
      <w:bCs/>
    </w:rPr>
  </w:style>
  <w:style w:type="paragraph" w:styleId="Date">
    <w:name w:val="Date"/>
    <w:basedOn w:val="Normal"/>
    <w:next w:val="Normal"/>
    <w:semiHidden/>
    <w:rsid w:val="00CF7234"/>
  </w:style>
  <w:style w:type="table" w:styleId="TableSubtle1">
    <w:name w:val="Table Subtle 1"/>
    <w:basedOn w:val="TableNormal"/>
    <w:semiHidden/>
    <w:rsid w:val="00CF723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F723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CF7234"/>
    <w:pPr>
      <w:shd w:val="clear" w:color="auto" w:fill="000080"/>
    </w:pPr>
    <w:rPr>
      <w:rFonts w:ascii="Tahoma" w:hAnsi="Tahoma" w:cs="Tahoma"/>
      <w:sz w:val="20"/>
      <w:szCs w:val="20"/>
    </w:rPr>
  </w:style>
  <w:style w:type="table" w:styleId="TableElegant">
    <w:name w:val="Table Elegant"/>
    <w:basedOn w:val="TableNormal"/>
    <w:semiHidden/>
    <w:rsid w:val="00CF723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CF723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F723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F723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CF7234"/>
  </w:style>
  <w:style w:type="paragraph" w:styleId="TableofFigures">
    <w:name w:val="table of figures"/>
    <w:basedOn w:val="Normal"/>
    <w:next w:val="Normal"/>
    <w:semiHidden/>
    <w:rsid w:val="00CF7234"/>
  </w:style>
  <w:style w:type="character" w:styleId="FootnoteReference">
    <w:name w:val="footnote reference"/>
    <w:basedOn w:val="DefaultParagraphFont"/>
    <w:semiHidden/>
    <w:rsid w:val="00CF7234"/>
    <w:rPr>
      <w:vertAlign w:val="superscript"/>
      <w:lang w:val="sv-SE"/>
    </w:rPr>
  </w:style>
  <w:style w:type="paragraph" w:styleId="FootnoteText">
    <w:name w:val="footnote text"/>
    <w:basedOn w:val="Normal"/>
    <w:semiHidden/>
    <w:rsid w:val="007A4A28"/>
    <w:pPr>
      <w:keepLines/>
      <w:spacing w:after="60"/>
    </w:pPr>
    <w:rPr>
      <w:sz w:val="20"/>
      <w:szCs w:val="20"/>
    </w:rPr>
  </w:style>
  <w:style w:type="table" w:styleId="TableColorful1">
    <w:name w:val="Table Colorful 1"/>
    <w:basedOn w:val="TableNormal"/>
    <w:semiHidden/>
    <w:rsid w:val="00CF723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F723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F723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CF7234"/>
    <w:rPr>
      <w:i/>
      <w:iCs/>
    </w:rPr>
  </w:style>
  <w:style w:type="character" w:styleId="HTMLAcronym">
    <w:name w:val="HTML Acronym"/>
    <w:basedOn w:val="DefaultParagraphFont"/>
    <w:semiHidden/>
    <w:rsid w:val="00CF7234"/>
    <w:rPr>
      <w:lang w:val="sv-SE"/>
    </w:rPr>
  </w:style>
  <w:style w:type="character" w:styleId="HTMLCite">
    <w:name w:val="HTML Cite"/>
    <w:basedOn w:val="DefaultParagraphFont"/>
    <w:semiHidden/>
    <w:rsid w:val="00CF7234"/>
    <w:rPr>
      <w:i/>
      <w:iCs/>
      <w:lang w:val="sv-SE"/>
    </w:rPr>
  </w:style>
  <w:style w:type="character" w:styleId="HTMLDefinition">
    <w:name w:val="HTML Definition"/>
    <w:basedOn w:val="DefaultParagraphFont"/>
    <w:semiHidden/>
    <w:rsid w:val="00CF7234"/>
    <w:rPr>
      <w:i/>
      <w:iCs/>
      <w:lang w:val="sv-SE"/>
    </w:rPr>
  </w:style>
  <w:style w:type="character" w:styleId="HTMLSample">
    <w:name w:val="HTML Sample"/>
    <w:basedOn w:val="DefaultParagraphFont"/>
    <w:semiHidden/>
    <w:rsid w:val="00CF7234"/>
    <w:rPr>
      <w:rFonts w:ascii="Courier New" w:hAnsi="Courier New" w:cs="Courier New"/>
      <w:lang w:val="sv-SE"/>
    </w:rPr>
  </w:style>
  <w:style w:type="paragraph" w:styleId="HTMLPreformatted">
    <w:name w:val="HTML Preformatted"/>
    <w:basedOn w:val="Normal"/>
    <w:semiHidden/>
    <w:rsid w:val="00CF7234"/>
    <w:rPr>
      <w:rFonts w:ascii="Courier New" w:hAnsi="Courier New" w:cs="Courier New"/>
      <w:sz w:val="20"/>
      <w:szCs w:val="20"/>
    </w:rPr>
  </w:style>
  <w:style w:type="character" w:styleId="HTMLCode">
    <w:name w:val="HTML Code"/>
    <w:basedOn w:val="DefaultParagraphFont"/>
    <w:semiHidden/>
    <w:rsid w:val="00CF7234"/>
    <w:rPr>
      <w:rFonts w:ascii="Courier New" w:hAnsi="Courier New" w:cs="Courier New"/>
      <w:sz w:val="20"/>
      <w:szCs w:val="20"/>
      <w:lang w:val="sv-SE"/>
    </w:rPr>
  </w:style>
  <w:style w:type="character" w:styleId="HTMLTypewriter">
    <w:name w:val="HTML Typewriter"/>
    <w:basedOn w:val="DefaultParagraphFont"/>
    <w:semiHidden/>
    <w:rsid w:val="00CF7234"/>
    <w:rPr>
      <w:rFonts w:ascii="Courier New" w:hAnsi="Courier New" w:cs="Courier New"/>
      <w:sz w:val="20"/>
      <w:szCs w:val="20"/>
      <w:lang w:val="sv-SE"/>
    </w:rPr>
  </w:style>
  <w:style w:type="character" w:styleId="HTMLKeyboard">
    <w:name w:val="HTML Keyboard"/>
    <w:basedOn w:val="DefaultParagraphFont"/>
    <w:semiHidden/>
    <w:rsid w:val="00CF7234"/>
    <w:rPr>
      <w:rFonts w:ascii="Courier New" w:hAnsi="Courier New" w:cs="Courier New"/>
      <w:sz w:val="20"/>
      <w:szCs w:val="20"/>
      <w:lang w:val="sv-SE"/>
    </w:rPr>
  </w:style>
  <w:style w:type="character" w:styleId="HTMLVariable">
    <w:name w:val="HTML Variable"/>
    <w:basedOn w:val="DefaultParagraphFont"/>
    <w:semiHidden/>
    <w:rsid w:val="00CF7234"/>
    <w:rPr>
      <w:i/>
      <w:iCs/>
      <w:lang w:val="sv-SE"/>
    </w:rPr>
  </w:style>
  <w:style w:type="character" w:styleId="Hyperlink">
    <w:name w:val="Hyperlink"/>
    <w:basedOn w:val="DefaultParagraphFont"/>
    <w:uiPriority w:val="99"/>
    <w:rsid w:val="00CF7234"/>
    <w:rPr>
      <w:color w:val="0000FF"/>
      <w:u w:val="single"/>
      <w:lang w:val="sv-SE"/>
    </w:rPr>
  </w:style>
  <w:style w:type="paragraph" w:styleId="Index1">
    <w:name w:val="index 1"/>
    <w:basedOn w:val="Normal"/>
    <w:next w:val="Normal"/>
    <w:autoRedefine/>
    <w:semiHidden/>
    <w:rsid w:val="00CF7234"/>
    <w:pPr>
      <w:ind w:left="240" w:hanging="240"/>
    </w:pPr>
  </w:style>
  <w:style w:type="paragraph" w:styleId="Index2">
    <w:name w:val="index 2"/>
    <w:basedOn w:val="Normal"/>
    <w:next w:val="Normal"/>
    <w:autoRedefine/>
    <w:semiHidden/>
    <w:rsid w:val="00CF7234"/>
    <w:pPr>
      <w:ind w:left="480" w:hanging="240"/>
    </w:pPr>
  </w:style>
  <w:style w:type="paragraph" w:styleId="Index3">
    <w:name w:val="index 3"/>
    <w:basedOn w:val="Normal"/>
    <w:next w:val="Normal"/>
    <w:autoRedefine/>
    <w:semiHidden/>
    <w:rsid w:val="00CF7234"/>
    <w:pPr>
      <w:ind w:left="720" w:hanging="240"/>
    </w:pPr>
  </w:style>
  <w:style w:type="paragraph" w:styleId="Index4">
    <w:name w:val="index 4"/>
    <w:basedOn w:val="Normal"/>
    <w:next w:val="Normal"/>
    <w:autoRedefine/>
    <w:semiHidden/>
    <w:rsid w:val="00CF7234"/>
    <w:pPr>
      <w:ind w:left="960" w:hanging="240"/>
    </w:pPr>
  </w:style>
  <w:style w:type="paragraph" w:styleId="Index5">
    <w:name w:val="index 5"/>
    <w:basedOn w:val="Normal"/>
    <w:next w:val="Normal"/>
    <w:autoRedefine/>
    <w:semiHidden/>
    <w:rsid w:val="00CF7234"/>
    <w:pPr>
      <w:ind w:left="1200" w:hanging="240"/>
    </w:pPr>
  </w:style>
  <w:style w:type="paragraph" w:styleId="Index6">
    <w:name w:val="index 6"/>
    <w:basedOn w:val="Normal"/>
    <w:next w:val="Normal"/>
    <w:autoRedefine/>
    <w:semiHidden/>
    <w:rsid w:val="00CF7234"/>
    <w:pPr>
      <w:ind w:left="1440" w:hanging="240"/>
    </w:pPr>
  </w:style>
  <w:style w:type="paragraph" w:styleId="Index7">
    <w:name w:val="index 7"/>
    <w:basedOn w:val="Normal"/>
    <w:next w:val="Normal"/>
    <w:autoRedefine/>
    <w:semiHidden/>
    <w:rsid w:val="00CF7234"/>
    <w:pPr>
      <w:ind w:left="1680" w:hanging="240"/>
    </w:pPr>
  </w:style>
  <w:style w:type="paragraph" w:styleId="Index8">
    <w:name w:val="index 8"/>
    <w:basedOn w:val="Normal"/>
    <w:next w:val="Normal"/>
    <w:autoRedefine/>
    <w:semiHidden/>
    <w:rsid w:val="00CF7234"/>
    <w:pPr>
      <w:ind w:left="1920" w:hanging="240"/>
    </w:pPr>
  </w:style>
  <w:style w:type="paragraph" w:styleId="Index9">
    <w:name w:val="index 9"/>
    <w:basedOn w:val="Normal"/>
    <w:next w:val="Normal"/>
    <w:autoRedefine/>
    <w:semiHidden/>
    <w:rsid w:val="00CF7234"/>
    <w:pPr>
      <w:ind w:left="2160" w:hanging="240"/>
    </w:pPr>
  </w:style>
  <w:style w:type="paragraph" w:styleId="IndexHeading">
    <w:name w:val="index heading"/>
    <w:basedOn w:val="Normal"/>
    <w:next w:val="Index1"/>
    <w:semiHidden/>
    <w:rsid w:val="00CF7234"/>
    <w:rPr>
      <w:rFonts w:ascii="Arial" w:hAnsi="Arial" w:cs="Arial"/>
      <w:b/>
      <w:bCs/>
    </w:rPr>
  </w:style>
  <w:style w:type="paragraph" w:styleId="BlockText">
    <w:name w:val="Block Text"/>
    <w:basedOn w:val="Normal"/>
    <w:semiHidden/>
    <w:rsid w:val="00CF7234"/>
    <w:pPr>
      <w:spacing w:after="120"/>
      <w:ind w:left="1440" w:right="1440"/>
    </w:pPr>
  </w:style>
  <w:style w:type="paragraph" w:styleId="Salutation">
    <w:name w:val="Salutation"/>
    <w:basedOn w:val="Normal"/>
    <w:next w:val="Normal"/>
    <w:semiHidden/>
    <w:rsid w:val="00CF7234"/>
  </w:style>
  <w:style w:type="paragraph" w:styleId="TOC4">
    <w:name w:val="toc 4"/>
    <w:basedOn w:val="Normal"/>
    <w:next w:val="Normal"/>
    <w:semiHidden/>
    <w:rsid w:val="00313FEC"/>
    <w:pPr>
      <w:tabs>
        <w:tab w:val="left" w:pos="2552"/>
        <w:tab w:val="right" w:leader="dot" w:pos="8789"/>
      </w:tabs>
      <w:spacing w:after="120"/>
      <w:ind w:left="2552" w:hanging="851"/>
    </w:pPr>
  </w:style>
  <w:style w:type="paragraph" w:styleId="TOC5">
    <w:name w:val="toc 5"/>
    <w:basedOn w:val="Normal"/>
    <w:next w:val="Normal"/>
    <w:semiHidden/>
    <w:rsid w:val="00313FEC"/>
    <w:pPr>
      <w:tabs>
        <w:tab w:val="left" w:pos="3402"/>
        <w:tab w:val="right" w:leader="dot" w:pos="8789"/>
      </w:tabs>
      <w:spacing w:after="120"/>
      <w:ind w:left="3403" w:hanging="851"/>
    </w:pPr>
  </w:style>
  <w:style w:type="paragraph" w:styleId="TOC6">
    <w:name w:val="toc 6"/>
    <w:basedOn w:val="Normal"/>
    <w:next w:val="Normal"/>
    <w:autoRedefine/>
    <w:semiHidden/>
    <w:rsid w:val="00CF7234"/>
    <w:pPr>
      <w:ind w:left="1200"/>
    </w:pPr>
  </w:style>
  <w:style w:type="paragraph" w:styleId="TOC7">
    <w:name w:val="toc 7"/>
    <w:basedOn w:val="Normal"/>
    <w:next w:val="Normal"/>
    <w:autoRedefine/>
    <w:semiHidden/>
    <w:rsid w:val="00CF7234"/>
    <w:pPr>
      <w:ind w:left="1440"/>
    </w:pPr>
  </w:style>
  <w:style w:type="paragraph" w:styleId="TOC8">
    <w:name w:val="toc 8"/>
    <w:basedOn w:val="Normal"/>
    <w:next w:val="Normal"/>
    <w:autoRedefine/>
    <w:semiHidden/>
    <w:rsid w:val="00CF7234"/>
    <w:pPr>
      <w:ind w:left="1680"/>
    </w:pPr>
  </w:style>
  <w:style w:type="paragraph" w:styleId="TOC9">
    <w:name w:val="toc 9"/>
    <w:basedOn w:val="Normal"/>
    <w:next w:val="Normal"/>
    <w:autoRedefine/>
    <w:semiHidden/>
    <w:rsid w:val="00CF7234"/>
    <w:pPr>
      <w:ind w:left="1920"/>
    </w:pPr>
  </w:style>
  <w:style w:type="paragraph" w:styleId="CommentText">
    <w:name w:val="annotation text"/>
    <w:basedOn w:val="Normal"/>
    <w:semiHidden/>
    <w:rsid w:val="00CF7234"/>
    <w:rPr>
      <w:sz w:val="20"/>
      <w:szCs w:val="20"/>
    </w:rPr>
  </w:style>
  <w:style w:type="character" w:styleId="CommentReference">
    <w:name w:val="annotation reference"/>
    <w:basedOn w:val="DefaultParagraphFont"/>
    <w:semiHidden/>
    <w:rsid w:val="00CF7234"/>
    <w:rPr>
      <w:sz w:val="16"/>
      <w:szCs w:val="16"/>
      <w:lang w:val="sv-SE"/>
    </w:rPr>
  </w:style>
  <w:style w:type="paragraph" w:styleId="CommentSubject">
    <w:name w:val="annotation subject"/>
    <w:basedOn w:val="CommentText"/>
    <w:next w:val="CommentText"/>
    <w:semiHidden/>
    <w:rsid w:val="00CF7234"/>
    <w:rPr>
      <w:b/>
      <w:bCs/>
    </w:rPr>
  </w:style>
  <w:style w:type="paragraph" w:styleId="List">
    <w:name w:val="List"/>
    <w:basedOn w:val="Normal"/>
    <w:semiHidden/>
    <w:rsid w:val="00CF7234"/>
    <w:pPr>
      <w:ind w:left="283" w:hanging="283"/>
    </w:pPr>
  </w:style>
  <w:style w:type="paragraph" w:styleId="List2">
    <w:name w:val="List 2"/>
    <w:basedOn w:val="Normal"/>
    <w:semiHidden/>
    <w:rsid w:val="00CF7234"/>
    <w:pPr>
      <w:ind w:left="566" w:hanging="283"/>
    </w:pPr>
  </w:style>
  <w:style w:type="paragraph" w:styleId="List3">
    <w:name w:val="List 3"/>
    <w:basedOn w:val="Normal"/>
    <w:semiHidden/>
    <w:rsid w:val="00CF7234"/>
    <w:pPr>
      <w:ind w:left="849" w:hanging="283"/>
    </w:pPr>
  </w:style>
  <w:style w:type="paragraph" w:styleId="List4">
    <w:name w:val="List 4"/>
    <w:basedOn w:val="Normal"/>
    <w:semiHidden/>
    <w:rsid w:val="00CF7234"/>
    <w:pPr>
      <w:ind w:left="1132" w:hanging="283"/>
    </w:pPr>
  </w:style>
  <w:style w:type="paragraph" w:styleId="List5">
    <w:name w:val="List 5"/>
    <w:basedOn w:val="Normal"/>
    <w:semiHidden/>
    <w:rsid w:val="00CF7234"/>
    <w:pPr>
      <w:ind w:left="1415" w:hanging="283"/>
    </w:pPr>
  </w:style>
  <w:style w:type="paragraph" w:styleId="ListContinue">
    <w:name w:val="List Continue"/>
    <w:basedOn w:val="Normal"/>
    <w:semiHidden/>
    <w:rsid w:val="00CF7234"/>
    <w:pPr>
      <w:spacing w:after="120"/>
      <w:ind w:left="283"/>
    </w:pPr>
  </w:style>
  <w:style w:type="paragraph" w:styleId="ListContinue2">
    <w:name w:val="List Continue 2"/>
    <w:basedOn w:val="Normal"/>
    <w:semiHidden/>
    <w:rsid w:val="00CF7234"/>
    <w:pPr>
      <w:spacing w:after="120"/>
      <w:ind w:left="566"/>
    </w:pPr>
  </w:style>
  <w:style w:type="paragraph" w:styleId="ListContinue3">
    <w:name w:val="List Continue 3"/>
    <w:basedOn w:val="Normal"/>
    <w:semiHidden/>
    <w:rsid w:val="00CF7234"/>
    <w:pPr>
      <w:spacing w:after="120"/>
      <w:ind w:left="849"/>
    </w:pPr>
  </w:style>
  <w:style w:type="paragraph" w:styleId="ListContinue4">
    <w:name w:val="List Continue 4"/>
    <w:basedOn w:val="Normal"/>
    <w:semiHidden/>
    <w:rsid w:val="00CF7234"/>
    <w:pPr>
      <w:spacing w:after="120"/>
      <w:ind w:left="1132"/>
    </w:pPr>
  </w:style>
  <w:style w:type="paragraph" w:styleId="ListContinue5">
    <w:name w:val="List Continue 5"/>
    <w:basedOn w:val="Normal"/>
    <w:semiHidden/>
    <w:rsid w:val="00CF7234"/>
    <w:pPr>
      <w:spacing w:after="120"/>
      <w:ind w:left="1415"/>
    </w:pPr>
  </w:style>
  <w:style w:type="paragraph" w:styleId="MacroText">
    <w:name w:val="macro"/>
    <w:semiHidden/>
    <w:rsid w:val="00CF723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MessageHeader">
    <w:name w:val="Message Header"/>
    <w:basedOn w:val="Normal"/>
    <w:semiHidden/>
    <w:rsid w:val="00CF72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rsid w:val="00CF723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CF7234"/>
  </w:style>
  <w:style w:type="paragraph" w:styleId="NormalIndent">
    <w:name w:val="Normal Indent"/>
    <w:basedOn w:val="Normal"/>
    <w:semiHidden/>
    <w:rsid w:val="00CF7234"/>
    <w:pPr>
      <w:ind w:left="1304"/>
    </w:pPr>
  </w:style>
  <w:style w:type="paragraph" w:styleId="ListNumber">
    <w:name w:val="List Number"/>
    <w:basedOn w:val="Normal"/>
    <w:semiHidden/>
    <w:rsid w:val="00CF7234"/>
    <w:pPr>
      <w:numPr>
        <w:numId w:val="1"/>
      </w:numPr>
    </w:pPr>
  </w:style>
  <w:style w:type="paragraph" w:styleId="ListNumber2">
    <w:name w:val="List Number 2"/>
    <w:basedOn w:val="Normal"/>
    <w:semiHidden/>
    <w:rsid w:val="00CF7234"/>
    <w:pPr>
      <w:numPr>
        <w:numId w:val="2"/>
      </w:numPr>
    </w:pPr>
  </w:style>
  <w:style w:type="paragraph" w:styleId="ListNumber3">
    <w:name w:val="List Number 3"/>
    <w:basedOn w:val="Normal"/>
    <w:semiHidden/>
    <w:rsid w:val="00CF7234"/>
    <w:pPr>
      <w:numPr>
        <w:numId w:val="3"/>
      </w:numPr>
    </w:pPr>
  </w:style>
  <w:style w:type="paragraph" w:styleId="ListNumber4">
    <w:name w:val="List Number 4"/>
    <w:basedOn w:val="Normal"/>
    <w:semiHidden/>
    <w:rsid w:val="00CF7234"/>
    <w:pPr>
      <w:numPr>
        <w:numId w:val="4"/>
      </w:numPr>
    </w:pPr>
  </w:style>
  <w:style w:type="paragraph" w:styleId="ListNumber5">
    <w:name w:val="List Number 5"/>
    <w:basedOn w:val="Normal"/>
    <w:semiHidden/>
    <w:rsid w:val="00CF7234"/>
    <w:pPr>
      <w:numPr>
        <w:numId w:val="5"/>
      </w:numPr>
    </w:pPr>
  </w:style>
  <w:style w:type="paragraph" w:styleId="PlainText">
    <w:name w:val="Plain Text"/>
    <w:basedOn w:val="Normal"/>
    <w:semiHidden/>
    <w:rsid w:val="00CF7234"/>
    <w:rPr>
      <w:rFonts w:ascii="Courier New" w:hAnsi="Courier New" w:cs="Courier New"/>
      <w:sz w:val="20"/>
      <w:szCs w:val="20"/>
    </w:rPr>
  </w:style>
  <w:style w:type="table" w:styleId="TableProfessional">
    <w:name w:val="Table Professional"/>
    <w:basedOn w:val="TableNormal"/>
    <w:semiHidden/>
    <w:rsid w:val="00CF723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CF7234"/>
    <w:pPr>
      <w:numPr>
        <w:numId w:val="6"/>
      </w:numPr>
    </w:pPr>
  </w:style>
  <w:style w:type="paragraph" w:styleId="ListBullet2">
    <w:name w:val="List Bullet 2"/>
    <w:basedOn w:val="Normal"/>
    <w:semiHidden/>
    <w:rsid w:val="00CF7234"/>
    <w:pPr>
      <w:numPr>
        <w:numId w:val="7"/>
      </w:numPr>
    </w:pPr>
  </w:style>
  <w:style w:type="paragraph" w:styleId="ListBullet3">
    <w:name w:val="List Bullet 3"/>
    <w:basedOn w:val="Normal"/>
    <w:semiHidden/>
    <w:rsid w:val="00CF7234"/>
    <w:pPr>
      <w:numPr>
        <w:numId w:val="8"/>
      </w:numPr>
    </w:pPr>
  </w:style>
  <w:style w:type="paragraph" w:styleId="ListBullet4">
    <w:name w:val="List Bullet 4"/>
    <w:basedOn w:val="Normal"/>
    <w:semiHidden/>
    <w:rsid w:val="00CF7234"/>
    <w:pPr>
      <w:numPr>
        <w:numId w:val="9"/>
      </w:numPr>
    </w:pPr>
  </w:style>
  <w:style w:type="paragraph" w:styleId="ListBullet5">
    <w:name w:val="List Bullet 5"/>
    <w:basedOn w:val="Normal"/>
    <w:semiHidden/>
    <w:rsid w:val="00CF7234"/>
    <w:pPr>
      <w:numPr>
        <w:numId w:val="10"/>
      </w:numPr>
    </w:pPr>
  </w:style>
  <w:style w:type="character" w:styleId="LineNumber">
    <w:name w:val="line number"/>
    <w:basedOn w:val="DefaultParagraphFont"/>
    <w:semiHidden/>
    <w:rsid w:val="00CF7234"/>
    <w:rPr>
      <w:lang w:val="sv-SE"/>
    </w:rPr>
  </w:style>
  <w:style w:type="paragraph" w:styleId="Title">
    <w:name w:val="Title"/>
    <w:basedOn w:val="Normal"/>
    <w:semiHidden/>
    <w:qFormat/>
    <w:rsid w:val="00CF7234"/>
    <w:pPr>
      <w:spacing w:before="240" w:after="60"/>
      <w:jc w:val="center"/>
      <w:outlineLvl w:val="0"/>
    </w:pPr>
    <w:rPr>
      <w:rFonts w:ascii="Arial" w:hAnsi="Arial" w:cs="Arial"/>
      <w:b/>
      <w:bCs/>
      <w:kern w:val="28"/>
      <w:sz w:val="32"/>
      <w:szCs w:val="32"/>
    </w:rPr>
  </w:style>
  <w:style w:type="paragraph" w:styleId="Signature">
    <w:name w:val="Signature"/>
    <w:basedOn w:val="Normal"/>
    <w:semiHidden/>
    <w:rsid w:val="00CF7234"/>
    <w:pPr>
      <w:ind w:left="4252"/>
    </w:pPr>
  </w:style>
  <w:style w:type="paragraph" w:styleId="EndnoteText">
    <w:name w:val="endnote text"/>
    <w:basedOn w:val="Normal"/>
    <w:semiHidden/>
    <w:rsid w:val="00CF7234"/>
    <w:rPr>
      <w:sz w:val="20"/>
      <w:szCs w:val="20"/>
    </w:rPr>
  </w:style>
  <w:style w:type="character" w:styleId="EndnoteReference">
    <w:name w:val="endnote reference"/>
    <w:basedOn w:val="DefaultParagraphFont"/>
    <w:semiHidden/>
    <w:rsid w:val="00CF7234"/>
    <w:rPr>
      <w:vertAlign w:val="superscript"/>
      <w:lang w:val="sv-SE"/>
    </w:rPr>
  </w:style>
  <w:style w:type="table" w:styleId="TableClassic1">
    <w:name w:val="Table Classic 1"/>
    <w:basedOn w:val="TableNormal"/>
    <w:semiHidden/>
    <w:rsid w:val="00CF723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F723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F723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F723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qFormat/>
    <w:rsid w:val="00CF7234"/>
    <w:rPr>
      <w:b/>
      <w:bCs/>
    </w:rPr>
  </w:style>
  <w:style w:type="table" w:styleId="Table3Deffects1">
    <w:name w:val="Table 3D effects 1"/>
    <w:basedOn w:val="TableNormal"/>
    <w:semiHidden/>
    <w:rsid w:val="00CF723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F723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F723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CF723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F723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F723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F723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F723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CF723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F723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F723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F723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F723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F723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F723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F723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CF723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F723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F723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F723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F723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F723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F723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F723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F723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CF723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qFormat/>
    <w:rsid w:val="00CF7234"/>
    <w:pPr>
      <w:spacing w:after="60"/>
      <w:jc w:val="center"/>
      <w:outlineLvl w:val="1"/>
    </w:pPr>
    <w:rPr>
      <w:rFonts w:ascii="Arial" w:hAnsi="Arial" w:cs="Arial"/>
    </w:rPr>
  </w:style>
  <w:style w:type="table" w:styleId="TableWeb1">
    <w:name w:val="Table Web 1"/>
    <w:basedOn w:val="TableNormal"/>
    <w:semiHidden/>
    <w:rsid w:val="00CF723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F723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F723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titlepage">
    <w:name w:val="Header title page"/>
    <w:basedOn w:val="Normal"/>
    <w:rsid w:val="005F3186"/>
    <w:pPr>
      <w:ind w:left="-851" w:right="-851"/>
      <w:jc w:val="right"/>
    </w:pPr>
    <w:rPr>
      <w:sz w:val="20"/>
    </w:rPr>
  </w:style>
  <w:style w:type="paragraph" w:customStyle="1" w:styleId="Listlevel2i">
    <w:name w:val="List level 2 (i)"/>
    <w:uiPriority w:val="1"/>
    <w:qFormat/>
    <w:rsid w:val="00F432D4"/>
    <w:pPr>
      <w:numPr>
        <w:ilvl w:val="1"/>
        <w:numId w:val="28"/>
      </w:numPr>
      <w:spacing w:after="240"/>
    </w:pPr>
    <w:rPr>
      <w:sz w:val="22"/>
      <w:szCs w:val="24"/>
    </w:rPr>
  </w:style>
  <w:style w:type="paragraph" w:customStyle="1" w:styleId="Listlevel3A">
    <w:name w:val="List level 3 (A)"/>
    <w:uiPriority w:val="1"/>
    <w:qFormat/>
    <w:rsid w:val="00F432D4"/>
    <w:pPr>
      <w:numPr>
        <w:ilvl w:val="2"/>
        <w:numId w:val="28"/>
      </w:numPr>
      <w:spacing w:after="240"/>
    </w:pPr>
    <w:rPr>
      <w:sz w:val="22"/>
      <w:szCs w:val="24"/>
    </w:rPr>
  </w:style>
  <w:style w:type="paragraph" w:customStyle="1" w:styleId="ScheduleHeading1">
    <w:name w:val="Schedule Heading 1"/>
    <w:next w:val="NormalwithindentAltD"/>
    <w:uiPriority w:val="5"/>
    <w:qFormat/>
    <w:rsid w:val="00241077"/>
    <w:pPr>
      <w:keepNext/>
      <w:numPr>
        <w:ilvl w:val="2"/>
        <w:numId w:val="32"/>
      </w:numPr>
      <w:spacing w:before="240" w:after="240"/>
    </w:pPr>
    <w:rPr>
      <w:b/>
      <w:sz w:val="28"/>
      <w:szCs w:val="22"/>
    </w:rPr>
  </w:style>
  <w:style w:type="paragraph" w:customStyle="1" w:styleId="ScheduleHeading2">
    <w:name w:val="Schedule Heading 2"/>
    <w:next w:val="NormalwithindentAltD"/>
    <w:rsid w:val="00197627"/>
    <w:pPr>
      <w:keepNext/>
      <w:numPr>
        <w:ilvl w:val="3"/>
        <w:numId w:val="32"/>
      </w:numPr>
      <w:spacing w:after="240"/>
    </w:pPr>
    <w:rPr>
      <w:b/>
      <w:sz w:val="22"/>
      <w:szCs w:val="24"/>
    </w:rPr>
  </w:style>
  <w:style w:type="paragraph" w:customStyle="1" w:styleId="ScheduleHeading3">
    <w:name w:val="Schedule Heading 3"/>
    <w:next w:val="NormalwithindentAltD"/>
    <w:rsid w:val="00197627"/>
    <w:pPr>
      <w:keepNext/>
      <w:numPr>
        <w:ilvl w:val="4"/>
        <w:numId w:val="32"/>
      </w:numPr>
      <w:spacing w:after="240"/>
    </w:pPr>
    <w:rPr>
      <w:sz w:val="22"/>
      <w:szCs w:val="24"/>
      <w:u w:val="single"/>
    </w:rPr>
  </w:style>
  <w:style w:type="paragraph" w:customStyle="1" w:styleId="ScheduleHeadingToC">
    <w:name w:val="Schedule Heading ToC"/>
    <w:basedOn w:val="Normal"/>
    <w:next w:val="Normal"/>
    <w:semiHidden/>
    <w:rsid w:val="00840CBF"/>
    <w:pPr>
      <w:keepNext/>
      <w:numPr>
        <w:ilvl w:val="1"/>
        <w:numId w:val="32"/>
      </w:numPr>
    </w:pPr>
    <w:rPr>
      <w:b/>
      <w:sz w:val="32"/>
    </w:rPr>
  </w:style>
  <w:style w:type="paragraph" w:customStyle="1" w:styleId="List-sublist">
    <w:name w:val="List - (sublist)"/>
    <w:basedOn w:val="ListAlt7"/>
    <w:uiPriority w:val="3"/>
    <w:semiHidden/>
    <w:qFormat/>
    <w:rsid w:val="00CC1E04"/>
    <w:pPr>
      <w:numPr>
        <w:ilvl w:val="1"/>
      </w:numPr>
      <w:tabs>
        <w:tab w:val="num" w:pos="360"/>
      </w:tabs>
      <w:ind w:left="1009" w:hanging="578"/>
    </w:pPr>
  </w:style>
  <w:style w:type="table" w:customStyle="1" w:styleId="Adresstabell1">
    <w:name w:val="Adresstabell1"/>
    <w:basedOn w:val="TableNormal"/>
    <w:rsid w:val="00EF3989"/>
    <w:rPr>
      <w:lang w:eastAsia="zh-CN"/>
    </w:rPr>
    <w:tblPr/>
  </w:style>
  <w:style w:type="paragraph" w:customStyle="1" w:styleId="QuotationAltC">
    <w:name w:val="Quotation Alt+C"/>
    <w:qFormat/>
    <w:rsid w:val="00A85983"/>
    <w:pPr>
      <w:spacing w:after="360"/>
      <w:ind w:left="1588" w:right="578"/>
    </w:pPr>
    <w:rPr>
      <w:szCs w:val="24"/>
      <w:lang w:val="en-GB"/>
    </w:rPr>
  </w:style>
  <w:style w:type="paragraph" w:customStyle="1" w:styleId="Tabletext-Normal">
    <w:name w:val="Table text - Normal"/>
    <w:basedOn w:val="Normal"/>
    <w:qFormat/>
    <w:rsid w:val="006E43D3"/>
    <w:pPr>
      <w:spacing w:before="120" w:after="120"/>
    </w:pPr>
  </w:style>
  <w:style w:type="character" w:customStyle="1" w:styleId="BodyTextChar">
    <w:name w:val="Body Text Char"/>
    <w:basedOn w:val="DefaultParagraphFont"/>
    <w:link w:val="BodyText"/>
    <w:rsid w:val="000E249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SAMallar\Dokumentmallar\Generic%20p%20SV.dotm" TargetMode="External"/></Relationships>
</file>

<file path=word/theme/theme1.xml><?xml version="1.0" encoding="utf-8"?>
<a:theme xmlns:a="http://schemas.openxmlformats.org/drawingml/2006/main" name="Office Theme">
  <a:themeElements>
    <a:clrScheme name="MSA">
      <a:dk1>
        <a:sysClr val="windowText" lastClr="000000"/>
      </a:dk1>
      <a:lt1>
        <a:sysClr val="window" lastClr="FFFFFF"/>
      </a:lt1>
      <a:dk2>
        <a:srgbClr val="1F497D"/>
      </a:dk2>
      <a:lt2>
        <a:srgbClr val="EEECE1"/>
      </a:lt2>
      <a:accent1>
        <a:srgbClr val="E8D19D"/>
      </a:accent1>
      <a:accent2>
        <a:srgbClr val="8B8178"/>
      </a:accent2>
      <a:accent3>
        <a:srgbClr val="E4E9E2"/>
      </a:accent3>
      <a:accent4>
        <a:srgbClr val="A27956"/>
      </a:accent4>
      <a:accent5>
        <a:srgbClr val="F9A34D"/>
      </a:accent5>
      <a:accent6>
        <a:srgbClr val="662046"/>
      </a:accent6>
      <a:hlink>
        <a:srgbClr val="474B78"/>
      </a:hlink>
      <a:folHlink>
        <a:srgbClr val="7F7F7F"/>
      </a:folHlink>
    </a:clrScheme>
    <a:fontScheme name="MSA">
      <a:majorFont>
        <a:latin typeface="Times New Roman"/>
        <a:ea typeface="SimSun"/>
        <a:cs typeface=""/>
      </a:majorFont>
      <a:minorFont>
        <a:latin typeface="Times New Roman"/>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BFBAB5"/>
        </a:solidFill>
        <a:ln w="6350"/>
      </a:spPr>
      <a:bodyPr rtlCol="0" anchor="ctr"/>
      <a:lstStyle/>
      <a:style>
        <a:lnRef idx="2">
          <a:schemeClr val="dk1"/>
        </a:lnRef>
        <a:fillRef idx="1">
          <a:schemeClr val="lt1"/>
        </a:fillRef>
        <a:effectRef idx="0">
          <a:schemeClr val="dk1"/>
        </a:effectRef>
        <a:fontRef idx="minor">
          <a:schemeClr val="dk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ED90-CAEC-4286-B78E-31D4ABC6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 SV.dotm</Template>
  <TotalTime>1</TotalTime>
  <Pages>2</Pages>
  <Words>450</Words>
  <Characters>2887</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Mannheimer Swartling Advokatbyrå</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Ylinen Gorne</dc:creator>
  <cp:keywords/>
  <dc:description>Version 4.4.4</dc:description>
  <cp:lastModifiedBy>Strümpel, Erik</cp:lastModifiedBy>
  <cp:revision>3</cp:revision>
  <cp:lastPrinted>2012-08-15T09:32:00Z</cp:lastPrinted>
  <dcterms:created xsi:type="dcterms:W3CDTF">2018-02-12T08:53:00Z</dcterms:created>
  <dcterms:modified xsi:type="dcterms:W3CDTF">2018-04-04T11:03:00Z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y template">
    <vt:lpwstr>Sweden</vt:lpwstr>
  </property>
  <property fmtid="{D5CDD505-2E9C-101B-9397-08002B2CF9AE}" pid="3" name="Category">
    <vt:lpwstr>Generic</vt:lpwstr>
  </property>
  <property fmtid="{D5CDD505-2E9C-101B-9397-08002B2CF9AE}" pid="4" name="Document">
    <vt:lpwstr>Generic p</vt:lpwstr>
  </property>
  <property fmtid="{D5CDD505-2E9C-101B-9397-08002B2CF9AE}" pid="5" name="Language">
    <vt:lpwstr>Swedish</vt:lpwstr>
  </property>
  <property fmtid="{D5CDD505-2E9C-101B-9397-08002B2CF9AE}" pid="6" name="Name">
    <vt:lpwstr>FirstName LastName</vt:lpwstr>
  </property>
  <property fmtid="{D5CDD505-2E9C-101B-9397-08002B2CF9AE}" pid="7" name="Country">
    <vt:lpwstr>Sweden</vt:lpwstr>
  </property>
  <property fmtid="{D5CDD505-2E9C-101B-9397-08002B2CF9AE}" pid="8" name="Office">
    <vt:lpwstr>Stockholm</vt:lpwstr>
  </property>
  <property fmtid="{D5CDD505-2E9C-101B-9397-08002B2CF9AE}" pid="9" name="ID">
    <vt:lpwstr>LEGAL#14736125v3</vt:lpwstr>
  </property>
  <property fmtid="{D5CDD505-2E9C-101B-9397-08002B2CF9AE}" pid="10" name="Removed">
    <vt:lpwstr>False</vt:lpwstr>
  </property>
</Properties>
</file>